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FA12E4">
        <w:rPr>
          <w:rStyle w:val="af9"/>
          <w:rFonts w:ascii="Arial" w:eastAsia="宋体" w:hAnsi="Arial" w:cs="Arial" w:hint="eastAsia"/>
        </w:rPr>
        <w:t>2</w:t>
      </w:r>
      <w:r w:rsidRPr="00EA74C3">
        <w:rPr>
          <w:rStyle w:val="af9"/>
          <w:rFonts w:ascii="Arial" w:eastAsia="宋体" w:hAnsi="Arial" w:cs="Arial" w:hint="eastAsia"/>
        </w:rPr>
        <w:tab/>
      </w:r>
      <w:r w:rsidR="00696FB1" w:rsidRPr="00696FB1">
        <w:rPr>
          <w:rStyle w:val="af9"/>
          <w:rFonts w:ascii="Arial" w:eastAsia="宋体" w:hAnsi="Arial" w:cs="Arial"/>
        </w:rPr>
        <w:t>R4-19</w:t>
      </w:r>
      <w:r w:rsidR="00163DB5">
        <w:rPr>
          <w:rStyle w:val="af9"/>
          <w:rFonts w:ascii="Arial" w:eastAsia="宋体" w:hAnsi="Arial" w:cs="Arial" w:hint="eastAsia"/>
        </w:rPr>
        <w:t>08382</w:t>
      </w:r>
    </w:p>
    <w:p w:rsidR="004F7745" w:rsidRPr="005A1E2B" w:rsidRDefault="00FA12E4" w:rsidP="009B075D">
      <w:pPr>
        <w:tabs>
          <w:tab w:val="left" w:pos="8400"/>
        </w:tabs>
        <w:overflowPunct/>
        <w:autoSpaceDE/>
        <w:autoSpaceDN/>
        <w:adjustRightInd/>
        <w:spacing w:before="0" w:afterLines="20" w:after="48"/>
        <w:textAlignment w:val="auto"/>
        <w:rPr>
          <w:rStyle w:val="af9"/>
          <w:rFonts w:ascii="Arial" w:eastAsia="宋体" w:hAnsi="Arial" w:cs="Arial"/>
        </w:rPr>
      </w:pPr>
      <w:r w:rsidRPr="00FA12E4">
        <w:rPr>
          <w:rStyle w:val="af9"/>
          <w:rFonts w:ascii="Arial" w:eastAsia="宋体" w:hAnsi="Arial" w:cs="Arial"/>
        </w:rPr>
        <w:t>Ljubljana, Slovenia, 26</w:t>
      </w:r>
      <w:r w:rsidRPr="007D5661">
        <w:rPr>
          <w:rStyle w:val="af9"/>
          <w:rFonts w:ascii="Arial" w:eastAsia="宋体" w:hAnsi="Arial" w:cs="Arial"/>
          <w:vertAlign w:val="superscript"/>
        </w:rPr>
        <w:t>th</w:t>
      </w:r>
      <w:r w:rsidRPr="00FA12E4">
        <w:rPr>
          <w:rStyle w:val="af9"/>
          <w:rFonts w:ascii="Arial" w:eastAsia="宋体" w:hAnsi="Arial" w:cs="Arial"/>
        </w:rPr>
        <w:t xml:space="preserve"> – 30</w:t>
      </w:r>
      <w:r w:rsidRPr="007D5661">
        <w:rPr>
          <w:rStyle w:val="af9"/>
          <w:rFonts w:ascii="Arial" w:eastAsia="宋体" w:hAnsi="Arial" w:cs="Arial"/>
          <w:vertAlign w:val="superscript"/>
        </w:rPr>
        <w:t>th</w:t>
      </w:r>
      <w:r w:rsidRPr="00FA12E4">
        <w:rPr>
          <w:rStyle w:val="af9"/>
          <w:rFonts w:ascii="Arial" w:eastAsia="宋体" w:hAnsi="Arial" w:cs="Arial"/>
        </w:rPr>
        <w:t xml:space="preserve"> Aug. 2019</w:t>
      </w:r>
    </w:p>
    <w:p w:rsidR="00A13C4C" w:rsidRPr="00642802"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163DB5" w:rsidRPr="00163DB5">
        <w:rPr>
          <w:rFonts w:ascii="Arial" w:hAnsi="Arial" w:cs="Arial"/>
          <w:b w:val="0"/>
        </w:rPr>
        <w:t>Further discussion on MIMO layer adaptation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163DB5">
        <w:rPr>
          <w:rFonts w:ascii="Arial" w:hAnsi="Arial" w:cs="Arial" w:hint="eastAsia"/>
          <w:b w:val="0"/>
        </w:rPr>
        <w:t>9.7.2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C757C1" w:rsidRDefault="00C757C1" w:rsidP="00976E0B">
      <w:pPr>
        <w:spacing w:before="0" w:after="120"/>
        <w:jc w:val="left"/>
        <w:rPr>
          <w:sz w:val="20"/>
        </w:rPr>
      </w:pPr>
      <w:r>
        <w:rPr>
          <w:rFonts w:hint="eastAsia"/>
          <w:sz w:val="20"/>
        </w:rPr>
        <w:t>In</w:t>
      </w:r>
      <w:r w:rsidR="002E4536">
        <w:rPr>
          <w:rFonts w:hint="eastAsia"/>
          <w:sz w:val="20"/>
        </w:rPr>
        <w:t xml:space="preserve"> </w:t>
      </w:r>
      <w:r w:rsidR="00020811">
        <w:rPr>
          <w:rFonts w:hint="eastAsia"/>
          <w:sz w:val="20"/>
        </w:rPr>
        <w:t xml:space="preserve">last </w:t>
      </w:r>
      <w:r w:rsidR="000C3BA2">
        <w:rPr>
          <w:rFonts w:hint="eastAsia"/>
          <w:sz w:val="20"/>
        </w:rPr>
        <w:t>RAN</w:t>
      </w:r>
      <w:r w:rsidR="00020811">
        <w:rPr>
          <w:rFonts w:hint="eastAsia"/>
          <w:sz w:val="20"/>
        </w:rPr>
        <w:t>4</w:t>
      </w:r>
      <w:r w:rsidR="00632958">
        <w:rPr>
          <w:rFonts w:hint="eastAsia"/>
          <w:sz w:val="20"/>
        </w:rPr>
        <w:t>#</w:t>
      </w:r>
      <w:r w:rsidR="00020811">
        <w:rPr>
          <w:rFonts w:hint="eastAsia"/>
          <w:sz w:val="20"/>
        </w:rPr>
        <w:t>9</w:t>
      </w:r>
      <w:r>
        <w:rPr>
          <w:rFonts w:hint="eastAsia"/>
          <w:sz w:val="20"/>
        </w:rPr>
        <w:t>1</w:t>
      </w:r>
      <w:r w:rsidR="000C3BA2">
        <w:rPr>
          <w:rFonts w:hint="eastAsia"/>
          <w:sz w:val="20"/>
        </w:rPr>
        <w:t xml:space="preserve"> meeting, </w:t>
      </w:r>
      <w:r w:rsidR="0004435A">
        <w:rPr>
          <w:rFonts w:hint="eastAsia"/>
          <w:sz w:val="20"/>
        </w:rPr>
        <w:t>a way forward was approved [1]</w:t>
      </w:r>
      <w:r w:rsidR="00AA1205">
        <w:rPr>
          <w:rFonts w:hint="eastAsia"/>
          <w:sz w:val="20"/>
        </w:rPr>
        <w:t>,</w:t>
      </w:r>
      <w:r w:rsidR="0004435A">
        <w:rPr>
          <w:rFonts w:hint="eastAsia"/>
          <w:sz w:val="20"/>
        </w:rPr>
        <w:t xml:space="preserve"> </w:t>
      </w:r>
      <w:r w:rsidR="00AA1205">
        <w:rPr>
          <w:rFonts w:hint="eastAsia"/>
          <w:sz w:val="20"/>
        </w:rPr>
        <w:t xml:space="preserve">where it was proposed to use BWP </w:t>
      </w:r>
      <w:r w:rsidR="00AA1205">
        <w:rPr>
          <w:sz w:val="20"/>
        </w:rPr>
        <w:t>switching</w:t>
      </w:r>
      <w:r w:rsidR="00AA1205">
        <w:rPr>
          <w:rFonts w:hint="eastAsia"/>
          <w:sz w:val="20"/>
        </w:rPr>
        <w:t xml:space="preserve"> </w:t>
      </w:r>
      <w:r w:rsidR="00AA1205">
        <w:rPr>
          <w:sz w:val="20"/>
        </w:rPr>
        <w:t>requirement</w:t>
      </w:r>
      <w:r w:rsidR="00AA1205">
        <w:rPr>
          <w:rFonts w:hint="eastAsia"/>
          <w:sz w:val="20"/>
        </w:rPr>
        <w:t xml:space="preserve"> frame work as the starting point for MIMO layer adaption</w:t>
      </w:r>
      <w:r w:rsidR="00F406F9">
        <w:rPr>
          <w:rFonts w:hint="eastAsia"/>
          <w:sz w:val="20"/>
        </w:rPr>
        <w:t>.</w:t>
      </w:r>
    </w:p>
    <w:p w:rsidR="00AA1205" w:rsidRPr="00976E0B" w:rsidRDefault="00AA1205" w:rsidP="00976E0B">
      <w:pPr>
        <w:spacing w:before="0" w:after="120"/>
        <w:jc w:val="left"/>
        <w:rPr>
          <w:sz w:val="20"/>
        </w:rPr>
      </w:pPr>
      <w:r w:rsidRPr="007D5661">
        <w:rPr>
          <w:noProof/>
          <w:sz w:val="20"/>
          <w:lang w:val="en-US"/>
        </w:rPr>
        <mc:AlternateContent>
          <mc:Choice Requires="wps">
            <w:drawing>
              <wp:inline distT="0" distB="0" distL="0" distR="0" wp14:anchorId="265079AA" wp14:editId="78583F3A">
                <wp:extent cx="6114553" cy="1167788"/>
                <wp:effectExtent l="0" t="0" r="19685" b="1333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1167788"/>
                        </a:xfrm>
                        <a:prstGeom prst="rect">
                          <a:avLst/>
                        </a:prstGeom>
                        <a:solidFill>
                          <a:srgbClr val="FFFFFF"/>
                        </a:solidFill>
                        <a:ln w="9525">
                          <a:solidFill>
                            <a:srgbClr val="000000"/>
                          </a:solidFill>
                          <a:miter lim="800000"/>
                          <a:headEnd/>
                          <a:tailEnd/>
                        </a:ln>
                      </wps:spPr>
                      <wps:txbx>
                        <w:txbxContent>
                          <w:p w:rsidR="00AA1205" w:rsidRPr="00D8123A" w:rsidRDefault="00AA1205" w:rsidP="00A5330E">
                            <w:pPr>
                              <w:pStyle w:val="aff0"/>
                              <w:numPr>
                                <w:ilvl w:val="0"/>
                                <w:numId w:val="18"/>
                              </w:numPr>
                              <w:snapToGrid w:val="0"/>
                              <w:spacing w:beforeLines="25" w:before="60" w:afterLines="25" w:after="60"/>
                              <w:ind w:hanging="357"/>
                              <w:rPr>
                                <w:sz w:val="18"/>
                                <w:lang w:val="en-US"/>
                              </w:rPr>
                            </w:pPr>
                            <w:r w:rsidRPr="00D8123A">
                              <w:rPr>
                                <w:sz w:val="18"/>
                                <w:lang w:val="en-US"/>
                              </w:rPr>
                              <w:t>Companies are encouraged to analyze on the time components for MIMO layer adaption delay.</w:t>
                            </w:r>
                          </w:p>
                          <w:p w:rsidR="00AA1205" w:rsidRPr="00D8123A" w:rsidRDefault="00AA1205">
                            <w:pPr>
                              <w:pStyle w:val="aff0"/>
                              <w:numPr>
                                <w:ilvl w:val="1"/>
                                <w:numId w:val="18"/>
                              </w:numPr>
                              <w:snapToGrid w:val="0"/>
                              <w:spacing w:beforeLines="25" w:before="60" w:afterLines="25" w:after="60"/>
                              <w:ind w:hanging="357"/>
                              <w:rPr>
                                <w:sz w:val="18"/>
                                <w:lang w:val="en-US"/>
                              </w:rPr>
                            </w:pPr>
                            <w:r w:rsidRPr="00D8123A">
                              <w:rPr>
                                <w:sz w:val="18"/>
                                <w:lang w:val="en-US"/>
                              </w:rPr>
                              <w:t>Inputs from chipset vendors are highly anticipated.</w:t>
                            </w:r>
                          </w:p>
                          <w:p w:rsidR="00AA1205" w:rsidRPr="00D8123A" w:rsidRDefault="00AA1205">
                            <w:pPr>
                              <w:pStyle w:val="aff0"/>
                              <w:numPr>
                                <w:ilvl w:val="0"/>
                                <w:numId w:val="18"/>
                              </w:numPr>
                              <w:snapToGrid w:val="0"/>
                              <w:spacing w:beforeLines="25" w:before="60" w:afterLines="25" w:after="60"/>
                              <w:ind w:hanging="357"/>
                              <w:rPr>
                                <w:sz w:val="18"/>
                                <w:lang w:val="en-US"/>
                              </w:rPr>
                            </w:pPr>
                            <w:r w:rsidRPr="00D8123A">
                              <w:rPr>
                                <w:sz w:val="18"/>
                                <w:lang w:val="en-US"/>
                              </w:rPr>
                              <w:t>Study whether interruption time need to be specified for communications on active RF chains due to MIMO layer adaption.</w:t>
                            </w:r>
                          </w:p>
                          <w:p w:rsidR="00AA1205" w:rsidRPr="00D8123A" w:rsidRDefault="00AA1205">
                            <w:pPr>
                              <w:pStyle w:val="aff0"/>
                              <w:numPr>
                                <w:ilvl w:val="0"/>
                                <w:numId w:val="18"/>
                              </w:numPr>
                              <w:snapToGrid w:val="0"/>
                              <w:spacing w:beforeLines="25" w:before="60" w:afterLines="25" w:after="60"/>
                              <w:ind w:hanging="357"/>
                              <w:rPr>
                                <w:sz w:val="18"/>
                                <w:lang w:val="en-US"/>
                              </w:rPr>
                            </w:pPr>
                            <w:r w:rsidRPr="00D8123A">
                              <w:rPr>
                                <w:sz w:val="18"/>
                                <w:lang w:val="en-US"/>
                              </w:rPr>
                              <w:t>Confirm whether BWP switching requirement frame work can be reused.</w:t>
                            </w:r>
                          </w:p>
                          <w:p w:rsidR="00AA1205" w:rsidRPr="00D8123A" w:rsidRDefault="00AA1205">
                            <w:pPr>
                              <w:pStyle w:val="aff0"/>
                              <w:numPr>
                                <w:ilvl w:val="0"/>
                                <w:numId w:val="18"/>
                              </w:numPr>
                              <w:snapToGrid w:val="0"/>
                              <w:spacing w:beforeLines="25" w:before="60" w:afterLines="25" w:after="60"/>
                              <w:ind w:hanging="357"/>
                              <w:rPr>
                                <w:sz w:val="18"/>
                                <w:lang w:val="en-US"/>
                              </w:rPr>
                            </w:pPr>
                            <w:r w:rsidRPr="00D8123A">
                              <w:rPr>
                                <w:sz w:val="18"/>
                                <w:lang w:val="en-US"/>
                              </w:rPr>
                              <w:t>Study how to capture the requirements for MIMO layer adaption in the specifications.</w:t>
                            </w:r>
                          </w:p>
                          <w:p w:rsidR="00AA1205" w:rsidRPr="00AA1205" w:rsidRDefault="00AA1205" w:rsidP="00AA1205">
                            <w:pPr>
                              <w:spacing w:after="120"/>
                              <w:ind w:left="1134" w:hanging="1134"/>
                              <w:rPr>
                                <w:rFonts w:ascii="Arial" w:hAnsi="Arial" w:cs="Arial"/>
                                <w:sz w:val="18"/>
                                <w:lang w:val="en-US" w:eastAsia="ja-JP"/>
                                <w:rPrChange w:id="1" w:author="CATT" w:date="2019-08-16T10:48:00Z">
                                  <w:rPr>
                                    <w:rFonts w:ascii="Arial" w:hAnsi="Arial" w:cs="Arial"/>
                                    <w:sz w:val="18"/>
                                    <w:lang w:eastAsia="ja-JP"/>
                                  </w:rPr>
                                </w:rPrChange>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45pt;height:9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">
                <v:textbox>
                  <w:txbxContent>
                    <w:p w:rsidR="00AA1205" w:rsidRPr="00D8123A" w:rsidRDefault="00AA1205" w:rsidP="00A5330E">
                      <w:pPr>
                        <w:pStyle w:val="aff0"/>
                        <w:numPr>
                          <w:ilvl w:val="0"/>
                          <w:numId w:val="18"/>
                        </w:numPr>
                        <w:snapToGrid w:val="0"/>
                        <w:spacing w:beforeLines="25" w:before="60" w:afterLines="25" w:after="60"/>
                        <w:ind w:hanging="357"/>
                        <w:rPr>
                          <w:sz w:val="18"/>
                          <w:lang w:val="en-US"/>
                        </w:rPr>
                      </w:pPr>
                      <w:r w:rsidRPr="00D8123A">
                        <w:rPr>
                          <w:sz w:val="18"/>
                          <w:lang w:val="en-US"/>
                        </w:rPr>
                        <w:t>Companies are encouraged to analyze on the time components for MIMO layer adaption delay.</w:t>
                      </w:r>
                    </w:p>
                    <w:p w:rsidR="00AA1205" w:rsidRPr="00D8123A" w:rsidRDefault="00AA1205">
                      <w:pPr>
                        <w:pStyle w:val="aff0"/>
                        <w:numPr>
                          <w:ilvl w:val="1"/>
                          <w:numId w:val="18"/>
                        </w:numPr>
                        <w:snapToGrid w:val="0"/>
                        <w:spacing w:beforeLines="25" w:before="60" w:afterLines="25" w:after="60"/>
                        <w:ind w:hanging="357"/>
                        <w:rPr>
                          <w:sz w:val="18"/>
                          <w:lang w:val="en-US"/>
                        </w:rPr>
                      </w:pPr>
                      <w:r w:rsidRPr="00D8123A">
                        <w:rPr>
                          <w:sz w:val="18"/>
                          <w:lang w:val="en-US"/>
                        </w:rPr>
                        <w:t>Inputs from chipset vendors are highly anticipated.</w:t>
                      </w:r>
                    </w:p>
                    <w:p w:rsidR="00AA1205" w:rsidRPr="00D8123A" w:rsidRDefault="00AA1205">
                      <w:pPr>
                        <w:pStyle w:val="aff0"/>
                        <w:numPr>
                          <w:ilvl w:val="0"/>
                          <w:numId w:val="18"/>
                        </w:numPr>
                        <w:snapToGrid w:val="0"/>
                        <w:spacing w:beforeLines="25" w:before="60" w:afterLines="25" w:after="60"/>
                        <w:ind w:hanging="357"/>
                        <w:rPr>
                          <w:sz w:val="18"/>
                          <w:lang w:val="en-US"/>
                        </w:rPr>
                      </w:pPr>
                      <w:r w:rsidRPr="00D8123A">
                        <w:rPr>
                          <w:sz w:val="18"/>
                          <w:lang w:val="en-US"/>
                        </w:rPr>
                        <w:t>Study whether interruption time need to be specified for communications on active RF chains due to MIMO layer adaption.</w:t>
                      </w:r>
                    </w:p>
                    <w:p w:rsidR="00AA1205" w:rsidRPr="00D8123A" w:rsidRDefault="00AA1205">
                      <w:pPr>
                        <w:pStyle w:val="aff0"/>
                        <w:numPr>
                          <w:ilvl w:val="0"/>
                          <w:numId w:val="18"/>
                        </w:numPr>
                        <w:snapToGrid w:val="0"/>
                        <w:spacing w:beforeLines="25" w:before="60" w:afterLines="25" w:after="60"/>
                        <w:ind w:hanging="357"/>
                        <w:rPr>
                          <w:sz w:val="18"/>
                          <w:lang w:val="en-US"/>
                        </w:rPr>
                      </w:pPr>
                      <w:r w:rsidRPr="00D8123A">
                        <w:rPr>
                          <w:sz w:val="18"/>
                          <w:lang w:val="en-US"/>
                        </w:rPr>
                        <w:t>Confirm whether BWP switching requirement frame work can be reused.</w:t>
                      </w:r>
                    </w:p>
                    <w:p w:rsidR="00AA1205" w:rsidRPr="00D8123A" w:rsidRDefault="00AA1205">
                      <w:pPr>
                        <w:pStyle w:val="aff0"/>
                        <w:numPr>
                          <w:ilvl w:val="0"/>
                          <w:numId w:val="18"/>
                        </w:numPr>
                        <w:snapToGrid w:val="0"/>
                        <w:spacing w:beforeLines="25" w:before="60" w:afterLines="25" w:after="60"/>
                        <w:ind w:hanging="357"/>
                        <w:rPr>
                          <w:sz w:val="18"/>
                          <w:lang w:val="en-US"/>
                        </w:rPr>
                      </w:pPr>
                      <w:r w:rsidRPr="00D8123A">
                        <w:rPr>
                          <w:sz w:val="18"/>
                          <w:lang w:val="en-US"/>
                        </w:rPr>
                        <w:t>Study how to capture the requirements for MIMO layer adaption in the specifications.</w:t>
                      </w:r>
                    </w:p>
                    <w:p w:rsidR="00AA1205" w:rsidRPr="00AA1205" w:rsidRDefault="00AA1205" w:rsidP="00AA1205">
                      <w:pPr>
                        <w:spacing w:after="120"/>
                        <w:ind w:left="1134" w:hanging="1134"/>
                        <w:rPr>
                          <w:rFonts w:ascii="Arial" w:hAnsi="Arial" w:cs="Arial"/>
                          <w:sz w:val="18"/>
                          <w:lang w:val="en-US" w:eastAsia="ja-JP"/>
                          <w:rPrChange w:id="2" w:author="CATT" w:date="2019-08-16T10:48:00Z">
                            <w:rPr>
                              <w:rFonts w:ascii="Arial" w:hAnsi="Arial" w:cs="Arial"/>
                              <w:sz w:val="18"/>
                              <w:lang w:eastAsia="ja-JP"/>
                            </w:rPr>
                          </w:rPrChange>
                        </w:rPr>
                      </w:pPr>
                    </w:p>
                  </w:txbxContent>
                </v:textbox>
                <w10:anchorlock/>
              </v:shape>
            </w:pict>
          </mc:Fallback>
        </mc:AlternateContent>
      </w:r>
    </w:p>
    <w:p w:rsidR="00976E0B" w:rsidRDefault="00976E0B" w:rsidP="004C4C7A">
      <w:pPr>
        <w:spacing w:before="0" w:after="120"/>
        <w:jc w:val="left"/>
        <w:rPr>
          <w:sz w:val="20"/>
        </w:rPr>
      </w:pPr>
    </w:p>
    <w:p w:rsidR="004C4C7A" w:rsidRDefault="00976E0B" w:rsidP="004C4C7A">
      <w:pPr>
        <w:spacing w:before="0" w:after="120"/>
        <w:jc w:val="left"/>
        <w:rPr>
          <w:sz w:val="20"/>
        </w:rPr>
      </w:pPr>
      <w:r>
        <w:rPr>
          <w:rFonts w:hint="eastAsia"/>
          <w:sz w:val="20"/>
        </w:rPr>
        <w:t xml:space="preserve">In last RAN#84 meeting, the </w:t>
      </w:r>
      <w:r w:rsidR="00BA2496">
        <w:rPr>
          <w:rFonts w:hint="eastAsia"/>
          <w:sz w:val="20"/>
        </w:rPr>
        <w:t xml:space="preserve">updated </w:t>
      </w:r>
      <w:r>
        <w:rPr>
          <w:rFonts w:hint="eastAsia"/>
          <w:sz w:val="20"/>
        </w:rPr>
        <w:t xml:space="preserve">WID was </w:t>
      </w:r>
      <w:r w:rsidR="00BA2496">
        <w:rPr>
          <w:rFonts w:hint="eastAsia"/>
          <w:sz w:val="20"/>
        </w:rPr>
        <w:t>agreed in</w:t>
      </w:r>
      <w:r w:rsidR="0004435A">
        <w:rPr>
          <w:rFonts w:hint="eastAsia"/>
          <w:sz w:val="20"/>
        </w:rPr>
        <w:t xml:space="preserve"> [2]</w:t>
      </w:r>
      <w:r>
        <w:rPr>
          <w:rFonts w:hint="eastAsia"/>
          <w:sz w:val="20"/>
        </w:rPr>
        <w:t>. The objective of core part</w:t>
      </w:r>
      <w:r w:rsidR="00C52399">
        <w:rPr>
          <w:rFonts w:hint="eastAsia"/>
          <w:sz w:val="20"/>
        </w:rPr>
        <w:t xml:space="preserve"> about MIMO</w:t>
      </w:r>
      <w:r w:rsidR="00835066">
        <w:rPr>
          <w:rFonts w:hint="eastAsia"/>
          <w:sz w:val="20"/>
        </w:rPr>
        <w:t xml:space="preserve"> layers adaptation</w:t>
      </w:r>
      <w:r w:rsidR="00C52399">
        <w:rPr>
          <w:rFonts w:hint="eastAsia"/>
          <w:sz w:val="20"/>
        </w:rPr>
        <w:t xml:space="preserve"> </w:t>
      </w:r>
      <w:r>
        <w:rPr>
          <w:rFonts w:hint="eastAsia"/>
          <w:sz w:val="20"/>
        </w:rPr>
        <w:t>is revised as:</w:t>
      </w:r>
    </w:p>
    <w:p w:rsidR="006B6D89" w:rsidRPr="00835066" w:rsidRDefault="001E7D31" w:rsidP="0004435A">
      <w:pPr>
        <w:numPr>
          <w:ilvl w:val="0"/>
          <w:numId w:val="25"/>
        </w:numPr>
        <w:spacing w:before="0" w:after="0"/>
        <w:jc w:val="left"/>
        <w:rPr>
          <w:sz w:val="18"/>
        </w:rPr>
      </w:pPr>
      <w:r w:rsidRPr="00835066">
        <w:rPr>
          <w:sz w:val="18"/>
        </w:rPr>
        <w:t>Specify power saving techniques of UE adaptation to the maximum number of MIMO layers [RAN1, RAN2, RAN4]</w:t>
      </w:r>
    </w:p>
    <w:p w:rsidR="006B6D89" w:rsidRPr="00835066" w:rsidRDefault="001E7D31" w:rsidP="0004435A">
      <w:pPr>
        <w:numPr>
          <w:ilvl w:val="1"/>
          <w:numId w:val="26"/>
        </w:numPr>
        <w:spacing w:before="0" w:after="0"/>
        <w:jc w:val="left"/>
        <w:rPr>
          <w:sz w:val="18"/>
        </w:rPr>
      </w:pPr>
      <w:r w:rsidRPr="00835066">
        <w:rPr>
          <w:sz w:val="18"/>
        </w:rPr>
        <w:t>Specify configuration of a different MIMO layer configuration of the initial/default BWP compared with other BWPs of a Serving Cell. [RAN2, RAN4]</w:t>
      </w:r>
    </w:p>
    <w:p w:rsidR="006B6D89" w:rsidRPr="00835066" w:rsidRDefault="001E7D31" w:rsidP="0004435A">
      <w:pPr>
        <w:numPr>
          <w:ilvl w:val="2"/>
          <w:numId w:val="20"/>
        </w:numPr>
        <w:spacing w:before="0" w:after="0"/>
        <w:ind w:left="1474" w:hanging="340"/>
        <w:jc w:val="left"/>
        <w:rPr>
          <w:sz w:val="18"/>
        </w:rPr>
      </w:pPr>
      <w:r w:rsidRPr="00835066">
        <w:rPr>
          <w:sz w:val="18"/>
        </w:rPr>
        <w:t>Discuss whether to also extend this to define</w:t>
      </w:r>
      <w:bookmarkStart w:id="3" w:name="OLE_LINK4"/>
      <w:bookmarkStart w:id="4" w:name="OLE_LINK5"/>
      <w:r w:rsidRPr="00835066">
        <w:rPr>
          <w:sz w:val="18"/>
        </w:rPr>
        <w:t xml:space="preserve"> per-BWP MIMO layer configuration</w:t>
      </w:r>
      <w:bookmarkEnd w:id="3"/>
      <w:bookmarkEnd w:id="4"/>
      <w:r w:rsidRPr="00835066">
        <w:rPr>
          <w:sz w:val="18"/>
        </w:rPr>
        <w:t xml:space="preserve"> [RAN1, RAN2]</w:t>
      </w:r>
    </w:p>
    <w:p w:rsidR="006B6D89" w:rsidRPr="00835066" w:rsidRDefault="001E7D31" w:rsidP="0004435A">
      <w:pPr>
        <w:numPr>
          <w:ilvl w:val="1"/>
          <w:numId w:val="26"/>
        </w:numPr>
        <w:spacing w:before="0" w:after="0"/>
        <w:jc w:val="left"/>
        <w:rPr>
          <w:sz w:val="18"/>
        </w:rPr>
      </w:pPr>
      <w:r w:rsidRPr="00835066">
        <w:rPr>
          <w:sz w:val="18"/>
        </w:rPr>
        <w:t>Evaluate if switching and interruption times for UE dynamic adaptation to the maximum number of MIMO layers are needed and which case assuming a relationship between the number of RF ports and the MIMO layer configuration [RAN4]</w:t>
      </w:r>
    </w:p>
    <w:p w:rsidR="00976E0B" w:rsidRPr="00835066" w:rsidRDefault="00976E0B" w:rsidP="00835066">
      <w:pPr>
        <w:spacing w:before="0" w:after="0"/>
        <w:ind w:left="1080"/>
        <w:jc w:val="left"/>
        <w:rPr>
          <w:sz w:val="18"/>
        </w:rPr>
      </w:pPr>
      <w:r w:rsidRPr="00835066">
        <w:rPr>
          <w:sz w:val="18"/>
        </w:rPr>
        <w:t>Note: Switching on/off the RF is part of the evaluation.</w:t>
      </w:r>
    </w:p>
    <w:p w:rsidR="00976E0B" w:rsidRDefault="00976E0B" w:rsidP="004C4C7A">
      <w:pPr>
        <w:spacing w:before="0" w:after="120"/>
        <w:jc w:val="left"/>
        <w:rPr>
          <w:sz w:val="20"/>
          <w:lang w:val="en-US"/>
        </w:rPr>
      </w:pPr>
    </w:p>
    <w:p w:rsidR="00835066" w:rsidRDefault="00835066" w:rsidP="004C4C7A">
      <w:pPr>
        <w:spacing w:before="0" w:after="120"/>
        <w:jc w:val="left"/>
        <w:rPr>
          <w:sz w:val="20"/>
          <w:lang w:val="en-US"/>
        </w:rPr>
      </w:pPr>
      <w:r>
        <w:rPr>
          <w:sz w:val="20"/>
          <w:lang w:val="en-US"/>
        </w:rPr>
        <w:t>T</w:t>
      </w:r>
      <w:r>
        <w:rPr>
          <w:rFonts w:hint="eastAsia"/>
          <w:sz w:val="20"/>
          <w:lang w:val="en-US"/>
        </w:rPr>
        <w:t xml:space="preserve">his document will further discuss requirements for </w:t>
      </w:r>
      <w:r w:rsidRPr="00835066">
        <w:rPr>
          <w:sz w:val="20"/>
          <w:lang w:val="en-US"/>
        </w:rPr>
        <w:t>UE adaptation to the maximum number of MIMO layers</w:t>
      </w:r>
      <w:r>
        <w:rPr>
          <w:rFonts w:hint="eastAsia"/>
          <w:sz w:val="20"/>
          <w:lang w:val="en-US"/>
        </w:rPr>
        <w:t>.</w:t>
      </w:r>
    </w:p>
    <w:p w:rsidR="00835066" w:rsidRPr="00976E0B" w:rsidRDefault="00835066" w:rsidP="004C4C7A">
      <w:pPr>
        <w:spacing w:before="0" w:after="120"/>
        <w:jc w:val="left"/>
        <w:rPr>
          <w:sz w:val="20"/>
          <w:lang w:val="en-US"/>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332662" w:rsidRDefault="00332662" w:rsidP="00332662">
      <w:pPr>
        <w:pStyle w:val="2"/>
        <w:rPr>
          <w:rFonts w:hint="eastAsia"/>
        </w:rPr>
      </w:pPr>
      <w:r>
        <w:rPr>
          <w:rFonts w:hint="eastAsia"/>
        </w:rPr>
        <w:t xml:space="preserve">2.1. </w:t>
      </w:r>
      <w:r w:rsidR="00CB1590">
        <w:rPr>
          <w:rFonts w:hint="eastAsia"/>
        </w:rPr>
        <w:t>Background</w:t>
      </w:r>
    </w:p>
    <w:p w:rsidR="00DC0B8C" w:rsidRDefault="00CB1590" w:rsidP="00CB1590">
      <w:pPr>
        <w:rPr>
          <w:rFonts w:hint="eastAsia"/>
          <w:sz w:val="20"/>
          <w:szCs w:val="20"/>
        </w:rPr>
      </w:pPr>
      <w:r>
        <w:rPr>
          <w:rFonts w:hint="eastAsia"/>
          <w:sz w:val="20"/>
          <w:szCs w:val="20"/>
        </w:rPr>
        <w:t>According to the WF [1], t</w:t>
      </w:r>
      <w:r w:rsidRPr="007D5661">
        <w:rPr>
          <w:sz w:val="20"/>
          <w:szCs w:val="20"/>
        </w:rPr>
        <w:t>he 3 time components to be studied for MIMO layer adaption</w:t>
      </w:r>
      <w:r>
        <w:rPr>
          <w:rFonts w:hint="eastAsia"/>
          <w:sz w:val="20"/>
          <w:szCs w:val="20"/>
        </w:rPr>
        <w:t xml:space="preserve"> by DCI signal</w:t>
      </w:r>
      <w:r w:rsidRPr="007D5661">
        <w:rPr>
          <w:sz w:val="20"/>
          <w:szCs w:val="20"/>
        </w:rPr>
        <w:t xml:space="preserve"> are illustrated in figure 2-1.</w:t>
      </w:r>
      <w:r>
        <w:rPr>
          <w:rFonts w:hint="eastAsia"/>
          <w:sz w:val="20"/>
          <w:szCs w:val="20"/>
        </w:rPr>
        <w:t xml:space="preserve"> </w:t>
      </w:r>
      <w:r>
        <w:rPr>
          <w:sz w:val="20"/>
          <w:szCs w:val="20"/>
        </w:rPr>
        <w:t>A</w:t>
      </w:r>
      <w:r>
        <w:rPr>
          <w:rFonts w:hint="eastAsia"/>
          <w:sz w:val="20"/>
          <w:szCs w:val="20"/>
        </w:rPr>
        <w:t xml:space="preserve">nd it </w:t>
      </w:r>
      <w:r>
        <w:rPr>
          <w:rFonts w:hint="eastAsia"/>
          <w:sz w:val="20"/>
          <w:szCs w:val="20"/>
        </w:rPr>
        <w:t>was also</w:t>
      </w:r>
      <w:r>
        <w:rPr>
          <w:rFonts w:hint="eastAsia"/>
          <w:sz w:val="20"/>
          <w:szCs w:val="20"/>
        </w:rPr>
        <w:t xml:space="preserve"> proposed to consider MIMO layer adaption </w:t>
      </w:r>
      <w:r w:rsidR="00DC0B8C">
        <w:rPr>
          <w:rFonts w:hint="eastAsia"/>
          <w:sz w:val="20"/>
          <w:szCs w:val="20"/>
        </w:rPr>
        <w:t>for the following 2 cases,</w:t>
      </w:r>
    </w:p>
    <w:p w:rsidR="00DC0B8C" w:rsidRPr="00DC0B8C" w:rsidRDefault="00DC0B8C" w:rsidP="00F00B38">
      <w:pPr>
        <w:ind w:leftChars="400" w:left="840"/>
        <w:rPr>
          <w:sz w:val="20"/>
          <w:szCs w:val="20"/>
          <w:lang w:val="en-US"/>
        </w:rPr>
      </w:pPr>
      <w:r w:rsidRPr="00DC0B8C">
        <w:rPr>
          <w:b/>
          <w:bCs/>
          <w:sz w:val="20"/>
          <w:szCs w:val="20"/>
          <w:lang w:val="en-US"/>
        </w:rPr>
        <w:t>Case 1</w:t>
      </w:r>
      <w:r w:rsidRPr="00DC0B8C">
        <w:rPr>
          <w:sz w:val="20"/>
          <w:szCs w:val="20"/>
          <w:lang w:val="en-US"/>
        </w:rPr>
        <w:t>: MIMO layer adaption without BWP change</w:t>
      </w:r>
    </w:p>
    <w:p w:rsidR="00DC0B8C" w:rsidRPr="00DC0B8C" w:rsidRDefault="00DC0B8C" w:rsidP="00F00B38">
      <w:pPr>
        <w:ind w:leftChars="400" w:left="840"/>
        <w:rPr>
          <w:sz w:val="20"/>
          <w:szCs w:val="20"/>
          <w:lang w:val="en-US"/>
        </w:rPr>
      </w:pPr>
      <w:r w:rsidRPr="00DC0B8C">
        <w:rPr>
          <w:b/>
          <w:bCs/>
          <w:sz w:val="20"/>
          <w:szCs w:val="20"/>
          <w:lang w:val="en-US"/>
        </w:rPr>
        <w:t>Case 2</w:t>
      </w:r>
      <w:r w:rsidRPr="00DC0B8C">
        <w:rPr>
          <w:sz w:val="20"/>
          <w:szCs w:val="20"/>
          <w:lang w:val="en-US"/>
        </w:rPr>
        <w:t>: MIMO layer adaption with BWP change</w:t>
      </w:r>
    </w:p>
    <w:p w:rsidR="00CB1590" w:rsidRDefault="00CB1590" w:rsidP="00CB1590">
      <w:pPr>
        <w:spacing w:before="0" w:after="120"/>
        <w:jc w:val="left"/>
        <w:rPr>
          <w:sz w:val="20"/>
        </w:rPr>
      </w:pPr>
      <w:r>
        <w:rPr>
          <w:rFonts w:hint="eastAsia"/>
          <w:sz w:val="20"/>
        </w:rPr>
        <w:t>However f</w:t>
      </w:r>
      <w:r>
        <w:rPr>
          <w:rFonts w:hint="eastAsia"/>
          <w:sz w:val="20"/>
        </w:rPr>
        <w:t xml:space="preserve">rom the revised WID, </w:t>
      </w:r>
      <w:r w:rsidR="00DC0B8C">
        <w:rPr>
          <w:rFonts w:hint="eastAsia"/>
          <w:sz w:val="20"/>
          <w:szCs w:val="20"/>
        </w:rPr>
        <w:t>i</w:t>
      </w:r>
      <w:r>
        <w:rPr>
          <w:rFonts w:hint="eastAsia"/>
          <w:sz w:val="20"/>
        </w:rPr>
        <w:t xml:space="preserve">t is observed that the maximum number of MIMO layer configuration will be </w:t>
      </w:r>
      <w:r w:rsidRPr="00835066">
        <w:rPr>
          <w:sz w:val="20"/>
        </w:rPr>
        <w:t>define</w:t>
      </w:r>
      <w:r>
        <w:rPr>
          <w:rFonts w:hint="eastAsia"/>
          <w:sz w:val="20"/>
        </w:rPr>
        <w:t>d</w:t>
      </w:r>
      <w:r w:rsidRPr="00835066">
        <w:rPr>
          <w:sz w:val="20"/>
        </w:rPr>
        <w:t xml:space="preserve"> per-BWP </w:t>
      </w:r>
      <w:r>
        <w:rPr>
          <w:rFonts w:hint="eastAsia"/>
          <w:sz w:val="20"/>
        </w:rPr>
        <w:t xml:space="preserve">instead of per cell for power saving. </w:t>
      </w:r>
      <w:r>
        <w:rPr>
          <w:sz w:val="20"/>
        </w:rPr>
        <w:t>S</w:t>
      </w:r>
      <w:r>
        <w:rPr>
          <w:rFonts w:hint="eastAsia"/>
          <w:sz w:val="20"/>
        </w:rPr>
        <w:t xml:space="preserve">o the adaptation of maximum number of MIMO layers will be done with BWP switching. </w:t>
      </w:r>
      <w:r>
        <w:rPr>
          <w:sz w:val="20"/>
        </w:rPr>
        <w:t>T</w:t>
      </w:r>
      <w:r>
        <w:rPr>
          <w:rFonts w:hint="eastAsia"/>
          <w:sz w:val="20"/>
        </w:rPr>
        <w:t>o do MIMO layer adaption, n</w:t>
      </w:r>
      <w:r>
        <w:rPr>
          <w:rFonts w:hint="eastAsia"/>
          <w:sz w:val="20"/>
        </w:rPr>
        <w:t xml:space="preserve">etwork </w:t>
      </w:r>
      <w:r>
        <w:rPr>
          <w:rFonts w:hint="eastAsia"/>
          <w:sz w:val="20"/>
        </w:rPr>
        <w:t>need to</w:t>
      </w:r>
      <w:r>
        <w:rPr>
          <w:rFonts w:hint="eastAsia"/>
          <w:sz w:val="20"/>
        </w:rPr>
        <w:t xml:space="preserve"> configure UE </w:t>
      </w:r>
      <w:r>
        <w:rPr>
          <w:rFonts w:hint="eastAsia"/>
          <w:sz w:val="20"/>
        </w:rPr>
        <w:t>to change the BWP</w:t>
      </w:r>
      <w:r>
        <w:rPr>
          <w:rFonts w:hint="eastAsia"/>
          <w:sz w:val="20"/>
        </w:rPr>
        <w:t xml:space="preserve"> by DCI or RRC signal.</w:t>
      </w:r>
    </w:p>
    <w:p w:rsidR="00CB1590" w:rsidRPr="00675549" w:rsidRDefault="00CB1590" w:rsidP="00CB1590">
      <w:pPr>
        <w:spacing w:before="0" w:after="120"/>
        <w:jc w:val="left"/>
        <w:rPr>
          <w:b/>
          <w:sz w:val="20"/>
        </w:rPr>
      </w:pPr>
      <w:r w:rsidRPr="00675549">
        <w:rPr>
          <w:rFonts w:hint="eastAsia"/>
          <w:b/>
          <w:sz w:val="20"/>
        </w:rPr>
        <w:t>Observation 1:</w:t>
      </w:r>
      <w:r w:rsidRPr="00C542F3">
        <w:rPr>
          <w:rFonts w:hint="eastAsia"/>
          <w:sz w:val="20"/>
        </w:rPr>
        <w:t xml:space="preserve"> The maximum number of MIMO layers will be defined per BWP instead of per cell.</w:t>
      </w:r>
      <w:r>
        <w:rPr>
          <w:rFonts w:hint="eastAsia"/>
          <w:sz w:val="20"/>
        </w:rPr>
        <w:t xml:space="preserve"> MIMO layer adaption can only be done together with BWP change. </w:t>
      </w:r>
    </w:p>
    <w:p w:rsidR="00CB1590" w:rsidRPr="00F00B38" w:rsidRDefault="00CB1590" w:rsidP="00CB1590">
      <w:pPr>
        <w:rPr>
          <w:sz w:val="20"/>
          <w:szCs w:val="20"/>
        </w:rPr>
      </w:pPr>
      <w:r>
        <w:rPr>
          <w:rFonts w:hint="eastAsia"/>
          <w:sz w:val="20"/>
          <w:szCs w:val="20"/>
        </w:rPr>
        <w:t>So, this</w:t>
      </w:r>
      <w:r w:rsidR="00DC0B8C">
        <w:rPr>
          <w:rFonts w:hint="eastAsia"/>
          <w:sz w:val="20"/>
          <w:szCs w:val="20"/>
        </w:rPr>
        <w:t xml:space="preserve"> paper will only discuss MIMO layer adaption with BWP change, e.g. Case 1.</w:t>
      </w:r>
    </w:p>
    <w:p w:rsidR="00CB1590" w:rsidRDefault="00CB1590" w:rsidP="00CB1590">
      <w:pPr>
        <w:spacing w:before="0" w:after="120"/>
        <w:jc w:val="center"/>
        <w:rPr>
          <w:sz w:val="20"/>
        </w:rPr>
      </w:pPr>
      <w:r w:rsidRPr="00A5330E">
        <w:rPr>
          <w:noProof/>
          <w:sz w:val="20"/>
          <w:lang w:val="en-US"/>
        </w:rPr>
        <w:lastRenderedPageBreak/>
        <mc:AlternateContent>
          <mc:Choice Requires="wpg">
            <w:drawing>
              <wp:inline distT="0" distB="0" distL="0" distR="0" wp14:anchorId="21C12D9E" wp14:editId="0AFFB90E">
                <wp:extent cx="4579041" cy="1472400"/>
                <wp:effectExtent l="0" t="0" r="0" b="0"/>
                <wp:docPr id="1" name="组合 8"/>
                <wp:cNvGraphicFramePr/>
                <a:graphic xmlns:a="http://schemas.openxmlformats.org/drawingml/2006/main">
                  <a:graphicData uri="http://schemas.microsoft.com/office/word/2010/wordprocessingGroup">
                    <wpg:wgp>
                      <wpg:cNvGrpSpPr/>
                      <wpg:grpSpPr>
                        <a:xfrm>
                          <a:off x="0" y="0"/>
                          <a:ext cx="4579041" cy="1472400"/>
                          <a:chOff x="0" y="0"/>
                          <a:chExt cx="7607798" cy="2160240"/>
                        </a:xfrm>
                      </wpg:grpSpPr>
                      <wps:wsp>
                        <wps:cNvPr id="27" name="矩形 27"/>
                        <wps:cNvSpPr/>
                        <wps:spPr>
                          <a:xfrm>
                            <a:off x="1872234" y="1627729"/>
                            <a:ext cx="3594227" cy="532511"/>
                          </a:xfrm>
                          <a:prstGeom prst="rect">
                            <a:avLst/>
                          </a:prstGeom>
                          <a:noFill/>
                          <a:ln w="0">
                            <a:solidFill>
                              <a:schemeClr val="bg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B1590" w:rsidRPr="00BA2496" w:rsidRDefault="00CB1590" w:rsidP="00CB1590">
                              <w:pPr>
                                <w:pStyle w:val="af6"/>
                                <w:spacing w:before="0" w:beforeAutospacing="0" w:after="0" w:afterAutospacing="0"/>
                                <w:jc w:val="center"/>
                                <w:rPr>
                                  <w:sz w:val="16"/>
                                  <w:szCs w:val="16"/>
                                </w:rPr>
                              </w:pPr>
                              <w:r w:rsidRPr="00BA2496">
                                <w:rPr>
                                  <w:rFonts w:asciiTheme="minorHAnsi" w:hAnsi="Calibri"/>
                                  <w:color w:val="000000"/>
                                  <w:kern w:val="2"/>
                                  <w:sz w:val="16"/>
                                  <w:szCs w:val="16"/>
                                </w:rPr>
                                <w:t>Final delay (y) to be specified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28" name="组合 28"/>
                        <wpg:cNvGrpSpPr/>
                        <wpg:grpSpPr>
                          <a:xfrm>
                            <a:off x="0" y="0"/>
                            <a:ext cx="7607798" cy="1944217"/>
                            <a:chOff x="0" y="0"/>
                            <a:chExt cx="7607798" cy="1944217"/>
                          </a:xfrm>
                        </wpg:grpSpPr>
                        <wps:wsp>
                          <wps:cNvPr id="29" name="直接箭头连接符 29"/>
                          <wps:cNvCnPr/>
                          <wps:spPr>
                            <a:xfrm flipV="1">
                              <a:off x="1189482" y="1207262"/>
                              <a:ext cx="5694045" cy="20447"/>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矩形 30"/>
                          <wps:cNvSpPr/>
                          <wps:spPr>
                            <a:xfrm>
                              <a:off x="1346912" y="644525"/>
                              <a:ext cx="716534" cy="561848"/>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CB1590" w:rsidRPr="002E6B20" w:rsidRDefault="00CB1590" w:rsidP="00CB1590">
                                <w:pPr>
                                  <w:pStyle w:val="af6"/>
                                  <w:spacing w:before="0" w:beforeAutospacing="0" w:after="0" w:afterAutospacing="0"/>
                                  <w:jc w:val="center"/>
                                  <w:rPr>
                                    <w:sz w:val="16"/>
                                    <w:szCs w:val="16"/>
                                  </w:rPr>
                                </w:pPr>
                                <w:r w:rsidRPr="002E6B20">
                                  <w:rPr>
                                    <w:rFonts w:asciiTheme="minorHAnsi" w:hAnsi="Calibri"/>
                                    <w:color w:val="000000"/>
                                    <w:kern w:val="2"/>
                                    <w:sz w:val="16"/>
                                    <w:szCs w:val="16"/>
                                  </w:rPr>
                                  <w:t>PDCCH symbols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31" name="矩形 31"/>
                          <wps:cNvSpPr/>
                          <wps:spPr>
                            <a:xfrm>
                              <a:off x="0" y="900557"/>
                              <a:ext cx="1186815" cy="583184"/>
                            </a:xfrm>
                            <a:prstGeom prst="rect">
                              <a:avLst/>
                            </a:prstGeom>
                            <a:noFill/>
                            <a:ln w="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B1590" w:rsidRPr="00BA2496" w:rsidRDefault="00CB1590" w:rsidP="00CB1590">
                                <w:pPr>
                                  <w:pStyle w:val="af6"/>
                                  <w:spacing w:before="0" w:beforeAutospacing="0" w:after="0" w:afterAutospacing="0"/>
                                  <w:jc w:val="center"/>
                                  <w:rPr>
                                    <w:sz w:val="16"/>
                                    <w:szCs w:val="16"/>
                                  </w:rPr>
                                </w:pPr>
                                <w:r w:rsidRPr="00BA2496">
                                  <w:rPr>
                                    <w:rFonts w:asciiTheme="minorHAnsi" w:hAnsi="Calibri"/>
                                    <w:color w:val="000000"/>
                                    <w:kern w:val="2"/>
                                    <w:sz w:val="16"/>
                                    <w:szCs w:val="16"/>
                                  </w:rPr>
                                  <w:t>MIMO layer switching CC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8" name="矩形 288"/>
                          <wps:cNvSpPr/>
                          <wps:spPr>
                            <a:xfrm>
                              <a:off x="6605270" y="1003681"/>
                              <a:ext cx="930783" cy="377825"/>
                            </a:xfrm>
                            <a:prstGeom prst="rect">
                              <a:avLst/>
                            </a:prstGeom>
                            <a:noFill/>
                            <a:ln w="0">
                              <a:solidFill>
                                <a:schemeClr val="bg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B1590" w:rsidRPr="00BA2496" w:rsidRDefault="00CB1590" w:rsidP="00CB1590">
                                <w:pPr>
                                  <w:pStyle w:val="af6"/>
                                  <w:spacing w:before="0" w:beforeAutospacing="0" w:after="0" w:afterAutospacing="0"/>
                                  <w:jc w:val="center"/>
                                  <w:rPr>
                                    <w:sz w:val="16"/>
                                    <w:szCs w:val="16"/>
                                  </w:rPr>
                                </w:pPr>
                                <w:proofErr w:type="gramStart"/>
                                <w:r w:rsidRPr="00BA2496">
                                  <w:rPr>
                                    <w:rFonts w:asciiTheme="minorHAnsi" w:hAnsi="Calibri"/>
                                    <w:color w:val="000000"/>
                                    <w:kern w:val="2"/>
                                    <w:sz w:val="16"/>
                                    <w:szCs w:val="16"/>
                                  </w:rPr>
                                  <w:t>time</w:t>
                                </w:r>
                                <w:proofErr w:type="gram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9" name="矩形 289"/>
                          <wps:cNvSpPr/>
                          <wps:spPr>
                            <a:xfrm>
                              <a:off x="2056326" y="644525"/>
                              <a:ext cx="655193" cy="561848"/>
                            </a:xfrm>
                            <a:prstGeom prst="rect">
                              <a:avLst/>
                            </a:prstGeom>
                            <a:solidFill>
                              <a:schemeClr val="accent5">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CB1590" w:rsidRDefault="00CB1590" w:rsidP="00CB1590">
                                <w:pPr>
                                  <w:pStyle w:val="af6"/>
                                  <w:spacing w:before="0" w:beforeAutospacing="0" w:after="0" w:afterAutospacing="0"/>
                                  <w:jc w:val="center"/>
                                </w:pPr>
                                <w:r w:rsidRPr="002E6B20">
                                  <w:rPr>
                                    <w:rFonts w:asciiTheme="minorHAnsi" w:hAnsi="Calibri"/>
                                    <w:color w:val="000000"/>
                                    <w:kern w:val="2"/>
                                    <w:sz w:val="16"/>
                                    <w:szCs w:val="16"/>
                                  </w:rPr>
                                  <w:t>DCI parsing</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90" name="矩形 290"/>
                          <wps:cNvSpPr/>
                          <wps:spPr>
                            <a:xfrm>
                              <a:off x="2692781" y="644525"/>
                              <a:ext cx="1812671" cy="561848"/>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CB1590" w:rsidRDefault="00CB1590" w:rsidP="00CB1590">
                                <w:pPr>
                                  <w:pStyle w:val="af6"/>
                                  <w:spacing w:before="0" w:after="0"/>
                                  <w:jc w:val="center"/>
                                </w:pPr>
                                <w:r w:rsidRPr="002E6B20">
                                  <w:rPr>
                                    <w:rFonts w:asciiTheme="minorHAnsi" w:hAnsi="Calibri"/>
                                    <w:color w:val="000000"/>
                                    <w:kern w:val="2"/>
                                    <w:sz w:val="16"/>
                                    <w:szCs w:val="16"/>
                                  </w:rPr>
                                  <w:t>New parameters calculating and se</w:t>
                                </w:r>
                                <w:r>
                                  <w:rPr>
                                    <w:rFonts w:asciiTheme="minorHAnsi" w:hAnsi="Calibri" w:hint="eastAsia"/>
                                    <w:color w:val="000000"/>
                                    <w:kern w:val="2"/>
                                    <w:sz w:val="16"/>
                                    <w:szCs w:val="16"/>
                                  </w:rPr>
                                  <w:t>t</w:t>
                                </w:r>
                                <w:r w:rsidRPr="002E6B20">
                                  <w:rPr>
                                    <w:rFonts w:asciiTheme="minorHAnsi" w:hAnsi="Calibri"/>
                                    <w:color w:val="000000"/>
                                    <w:kern w:val="2"/>
                                    <w:sz w:val="16"/>
                                    <w:szCs w:val="16"/>
                                  </w:rPr>
                                  <w:t>ting</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91" name="矩形 291"/>
                          <wps:cNvSpPr/>
                          <wps:spPr>
                            <a:xfrm>
                              <a:off x="4515908" y="644320"/>
                              <a:ext cx="1359629" cy="561849"/>
                            </a:xfrm>
                            <a:prstGeom prst="rect">
                              <a:avLst/>
                            </a:prstGeom>
                            <a:solidFill>
                              <a:srgbClr val="00B050"/>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CB1590" w:rsidRPr="002E6B20" w:rsidRDefault="00CB1590" w:rsidP="00CB1590">
                                <w:pPr>
                                  <w:pStyle w:val="af6"/>
                                  <w:spacing w:before="0" w:beforeAutospacing="0" w:after="0" w:afterAutospacing="0"/>
                                  <w:jc w:val="center"/>
                                  <w:rPr>
                                    <w:sz w:val="16"/>
                                    <w:szCs w:val="16"/>
                                  </w:rPr>
                                </w:pPr>
                                <w:r w:rsidRPr="002E6B20">
                                  <w:rPr>
                                    <w:rFonts w:asciiTheme="minorHAnsi" w:hAnsi="Calibri"/>
                                    <w:color w:val="000000"/>
                                    <w:kern w:val="2"/>
                                    <w:sz w:val="16"/>
                                    <w:szCs w:val="16"/>
                                  </w:rPr>
                                  <w:t>Applying new parameters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92" name="直接连接符 292"/>
                          <wps:cNvCnPr/>
                          <wps:spPr>
                            <a:xfrm>
                              <a:off x="1343366" y="1239266"/>
                              <a:ext cx="7469" cy="704951"/>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293" name="直接箭头连接符 293"/>
                          <wps:cNvCnPr/>
                          <wps:spPr>
                            <a:xfrm>
                              <a:off x="6330569" y="714756"/>
                              <a:ext cx="0" cy="480949"/>
                            </a:xfrm>
                            <a:prstGeom prst="straightConnector1">
                              <a:avLst/>
                            </a:prstGeom>
                            <a:ln w="12700">
                              <a:solidFill>
                                <a:schemeClr val="tx1"/>
                              </a:solidFill>
                              <a:tailEnd type="triangle" w="sm" len="med"/>
                            </a:ln>
                          </wps:spPr>
                          <wps:style>
                            <a:lnRef idx="1">
                              <a:schemeClr val="accent1"/>
                            </a:lnRef>
                            <a:fillRef idx="0">
                              <a:schemeClr val="accent1"/>
                            </a:fillRef>
                            <a:effectRef idx="0">
                              <a:schemeClr val="accent1"/>
                            </a:effectRef>
                            <a:fontRef idx="minor">
                              <a:schemeClr val="tx1"/>
                            </a:fontRef>
                          </wps:style>
                          <wps:bodyPr/>
                        </wps:wsp>
                        <wps:wsp>
                          <wps:cNvPr id="294" name="矩形 294"/>
                          <wps:cNvSpPr/>
                          <wps:spPr>
                            <a:xfrm>
                              <a:off x="5611104" y="153749"/>
                              <a:ext cx="1996694" cy="746521"/>
                            </a:xfrm>
                            <a:prstGeom prst="rect">
                              <a:avLst/>
                            </a:prstGeom>
                            <a:noFill/>
                            <a:ln w="0">
                              <a:solidFill>
                                <a:schemeClr val="bg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B1590" w:rsidRPr="00BA2496" w:rsidRDefault="00CB1590" w:rsidP="00CB1590">
                                <w:pPr>
                                  <w:pStyle w:val="af6"/>
                                  <w:spacing w:before="0" w:beforeAutospacing="0" w:after="0" w:afterAutospacing="0"/>
                                  <w:jc w:val="center"/>
                                  <w:rPr>
                                    <w:sz w:val="16"/>
                                    <w:szCs w:val="16"/>
                                  </w:rPr>
                                </w:pPr>
                                <w:r w:rsidRPr="00BA2496">
                                  <w:rPr>
                                    <w:rFonts w:asciiTheme="minorHAnsi" w:hAnsi="Calibri"/>
                                    <w:color w:val="000000"/>
                                    <w:kern w:val="2"/>
                                    <w:sz w:val="16"/>
                                    <w:szCs w:val="16"/>
                                  </w:rPr>
                                  <w:t xml:space="preserve">Start of slot </w:t>
                                </w:r>
                                <w:proofErr w:type="spellStart"/>
                                <w:r w:rsidRPr="00BA2496">
                                  <w:rPr>
                                    <w:rFonts w:asciiTheme="minorHAnsi" w:hAnsi="Calibri"/>
                                    <w:color w:val="000000"/>
                                    <w:kern w:val="2"/>
                                    <w:sz w:val="16"/>
                                    <w:szCs w:val="16"/>
                                  </w:rPr>
                                  <w:t>n+y</w:t>
                                </w:r>
                                <w:proofErr w:type="spellEnd"/>
                                <w:r w:rsidRPr="00BA2496">
                                  <w:rPr>
                                    <w:rFonts w:asciiTheme="minorHAnsi" w:hAnsi="Calibri"/>
                                    <w:color w:val="000000"/>
                                    <w:kern w:val="2"/>
                                    <w:sz w:val="16"/>
                                    <w:szCs w:val="16"/>
                                  </w:rPr>
                                  <w:t xml:space="preserve"> for new MIMO layer configuration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5" name="直接箭头连接符 295"/>
                          <wps:cNvCnPr/>
                          <wps:spPr>
                            <a:xfrm flipH="1">
                              <a:off x="2055976" y="144017"/>
                              <a:ext cx="7470" cy="1056132"/>
                            </a:xfrm>
                            <a:prstGeom prst="straightConnector1">
                              <a:avLst/>
                            </a:prstGeom>
                            <a:ln w="12700">
                              <a:solidFill>
                                <a:schemeClr val="tx1"/>
                              </a:solidFill>
                              <a:prstDash val="sysDot"/>
                              <a:tailEnd type="triangle" w="sm" len="med"/>
                            </a:ln>
                          </wps:spPr>
                          <wps:style>
                            <a:lnRef idx="1">
                              <a:schemeClr val="accent1"/>
                            </a:lnRef>
                            <a:fillRef idx="0">
                              <a:schemeClr val="accent1"/>
                            </a:fillRef>
                            <a:effectRef idx="0">
                              <a:schemeClr val="accent1"/>
                            </a:effectRef>
                            <a:fontRef idx="minor">
                              <a:schemeClr val="tx1"/>
                            </a:fontRef>
                          </wps:style>
                          <wps:bodyPr/>
                        </wps:wsp>
                        <wps:wsp>
                          <wps:cNvPr id="296" name="矩形 296"/>
                          <wps:cNvSpPr/>
                          <wps:spPr>
                            <a:xfrm>
                              <a:off x="983326" y="144017"/>
                              <a:ext cx="2088261" cy="572516"/>
                            </a:xfrm>
                            <a:prstGeom prst="rect">
                              <a:avLst/>
                            </a:prstGeom>
                            <a:noFill/>
                            <a:ln w="0">
                              <a:solidFill>
                                <a:schemeClr val="bg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B1590" w:rsidRPr="00BA2496" w:rsidRDefault="00CB1590" w:rsidP="00CB1590">
                                <w:pPr>
                                  <w:pStyle w:val="af6"/>
                                  <w:spacing w:before="0" w:beforeAutospacing="0" w:after="0" w:afterAutospacing="0"/>
                                  <w:jc w:val="center"/>
                                  <w:rPr>
                                    <w:sz w:val="16"/>
                                    <w:szCs w:val="16"/>
                                  </w:rPr>
                                </w:pPr>
                                <w:r w:rsidRPr="00BA2496">
                                  <w:rPr>
                                    <w:rFonts w:asciiTheme="minorHAnsi" w:hAnsi="Calibri"/>
                                    <w:color w:val="000000"/>
                                    <w:kern w:val="2"/>
                                    <w:sz w:val="16"/>
                                    <w:szCs w:val="16"/>
                                  </w:rPr>
                                  <w:t>Start of slot n carrying DCI switching command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7" name="直接连接符 297"/>
                          <wps:cNvCnPr/>
                          <wps:spPr>
                            <a:xfrm>
                              <a:off x="6330568" y="1239266"/>
                              <a:ext cx="0" cy="704951"/>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298" name="直接箭头连接符 298"/>
                          <wps:cNvCnPr/>
                          <wps:spPr>
                            <a:xfrm flipV="1">
                              <a:off x="1350835" y="1779753"/>
                              <a:ext cx="4978845" cy="20446"/>
                            </a:xfrm>
                            <a:prstGeom prst="straightConnector1">
                              <a:avLst/>
                            </a:prstGeom>
                            <a:ln w="6350">
                              <a:solidFill>
                                <a:schemeClr val="tx1"/>
                              </a:solidFill>
                              <a:tailEnd type="triangle" w="sm" len="med"/>
                            </a:ln>
                          </wps:spPr>
                          <wps:style>
                            <a:lnRef idx="1">
                              <a:schemeClr val="accent1"/>
                            </a:lnRef>
                            <a:fillRef idx="0">
                              <a:schemeClr val="accent1"/>
                            </a:fillRef>
                            <a:effectRef idx="0">
                              <a:schemeClr val="accent1"/>
                            </a:effectRef>
                            <a:fontRef idx="minor">
                              <a:schemeClr val="tx1"/>
                            </a:fontRef>
                          </wps:style>
                          <wps:bodyPr/>
                        </wps:wsp>
                        <wps:wsp>
                          <wps:cNvPr id="299" name="直接连接符 299"/>
                          <wps:cNvCnPr/>
                          <wps:spPr>
                            <a:xfrm>
                              <a:off x="4504563" y="336042"/>
                              <a:ext cx="0" cy="399161"/>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300" name="直接连接符 300"/>
                          <wps:cNvCnPr/>
                          <wps:spPr>
                            <a:xfrm>
                              <a:off x="5717159" y="356489"/>
                              <a:ext cx="0" cy="399161"/>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301" name="矩形 301"/>
                          <wps:cNvSpPr/>
                          <wps:spPr>
                            <a:xfrm>
                              <a:off x="4273949" y="0"/>
                              <a:ext cx="1439384" cy="562738"/>
                            </a:xfrm>
                            <a:prstGeom prst="rect">
                              <a:avLst/>
                            </a:prstGeom>
                            <a:noFill/>
                            <a:ln w="0">
                              <a:solidFill>
                                <a:schemeClr val="bg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B1590" w:rsidRPr="00BA2496" w:rsidRDefault="00CB1590" w:rsidP="00CB1590">
                                <w:pPr>
                                  <w:pStyle w:val="af6"/>
                                  <w:spacing w:before="0" w:beforeAutospacing="0" w:after="0" w:afterAutospacing="0"/>
                                  <w:jc w:val="center"/>
                                  <w:rPr>
                                    <w:sz w:val="16"/>
                                    <w:szCs w:val="16"/>
                                  </w:rPr>
                                </w:pPr>
                                <w:proofErr w:type="gramStart"/>
                                <w:r w:rsidRPr="00BA2496">
                                  <w:rPr>
                                    <w:rFonts w:asciiTheme="minorHAnsi" w:hAnsi="Calibri"/>
                                    <w:color w:val="000000"/>
                                    <w:kern w:val="2"/>
                                    <w:sz w:val="16"/>
                                    <w:szCs w:val="16"/>
                                  </w:rPr>
                                  <w:t>Potential  interruption</w:t>
                                </w:r>
                                <w:proofErr w:type="gram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2" name="直接箭头连接符 302"/>
                          <wps:cNvCnPr/>
                          <wps:spPr>
                            <a:xfrm>
                              <a:off x="4517898" y="562737"/>
                              <a:ext cx="1207262" cy="0"/>
                            </a:xfrm>
                            <a:prstGeom prst="straightConnector1">
                              <a:avLst/>
                            </a:prstGeom>
                            <a:ln w="6350">
                              <a:solidFill>
                                <a:schemeClr val="tx1"/>
                              </a:solidFill>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wps:wsp>
                          <wps:cNvPr id="303" name="直接连接符 303"/>
                          <wps:cNvCnPr/>
                          <wps:spPr>
                            <a:xfrm flipH="1">
                              <a:off x="2055976" y="1224136"/>
                              <a:ext cx="1" cy="504056"/>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304" name="直接连接符 304"/>
                          <wps:cNvCnPr/>
                          <wps:spPr>
                            <a:xfrm>
                              <a:off x="5735854" y="1224136"/>
                              <a:ext cx="0" cy="504056"/>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305" name="直接箭头连接符 305"/>
                          <wps:cNvCnPr/>
                          <wps:spPr>
                            <a:xfrm>
                              <a:off x="2063446" y="1532614"/>
                              <a:ext cx="3661714" cy="0"/>
                            </a:xfrm>
                            <a:prstGeom prst="straightConnector1">
                              <a:avLst/>
                            </a:prstGeom>
                            <a:ln w="6350">
                              <a:solidFill>
                                <a:schemeClr val="tx1"/>
                              </a:solidFill>
                              <a:tailEnd type="triangle" w="sm" len="med"/>
                            </a:ln>
                          </wps:spPr>
                          <wps:style>
                            <a:lnRef idx="1">
                              <a:schemeClr val="accent1"/>
                            </a:lnRef>
                            <a:fillRef idx="0">
                              <a:schemeClr val="accent1"/>
                            </a:fillRef>
                            <a:effectRef idx="0">
                              <a:schemeClr val="accent1"/>
                            </a:effectRef>
                            <a:fontRef idx="minor">
                              <a:schemeClr val="tx1"/>
                            </a:fontRef>
                          </wps:style>
                          <wps:bodyPr/>
                        </wps:wsp>
                        <wps:wsp>
                          <wps:cNvPr id="306" name="矩形 306"/>
                          <wps:cNvSpPr/>
                          <wps:spPr>
                            <a:xfrm>
                              <a:off x="2024634" y="1195681"/>
                              <a:ext cx="3594227" cy="532511"/>
                            </a:xfrm>
                            <a:prstGeom prst="rect">
                              <a:avLst/>
                            </a:prstGeom>
                            <a:noFill/>
                            <a:ln w="0">
                              <a:solidFill>
                                <a:schemeClr val="bg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B1590" w:rsidRPr="00BA2496" w:rsidRDefault="00CB1590" w:rsidP="00CB1590">
                                <w:pPr>
                                  <w:pStyle w:val="af6"/>
                                  <w:spacing w:before="0" w:beforeAutospacing="0" w:after="0" w:afterAutospacing="0"/>
                                  <w:jc w:val="center"/>
                                  <w:rPr>
                                    <w:sz w:val="16"/>
                                    <w:szCs w:val="16"/>
                                  </w:rPr>
                                </w:pPr>
                                <w:r w:rsidRPr="00BA2496">
                                  <w:rPr>
                                    <w:rFonts w:asciiTheme="minorHAnsi" w:hAnsi="Calibri"/>
                                    <w:color w:val="000000"/>
                                    <w:kern w:val="2"/>
                                    <w:sz w:val="16"/>
                                    <w:szCs w:val="16"/>
                                  </w:rPr>
                                  <w:t>MIMO layer switch delay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id="组合 8" o:spid="_x0000_s1027" style="width:360.55pt;height:115.95pt;mso-position-horizontal-relative:char;mso-position-vertical-relative:line" coordsize="76077,21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">
                <v:rect id="矩形 27" o:spid="_x0000_s1028" style="position:absolute;left:18722;top:16277;width:35942;height:53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EicMA&#10;AADbAAAADwAAAGRycy9kb3ducmV2LnhtbESPQWsCMRSE74X+h/AK3jRbFS1boxRB8CZqofT2unnu&#10;RjcvSxLd1V9vBKHHYWa+YWaLztbiQj4YxwreBxkI4sJpw6WC7/2q/wEiRGSNtWNScKUAi/nrywxz&#10;7Vre0mUXS5EgHHJUUMXY5FKGoiKLYeAa4uQdnLcYk/Sl1B7bBLe1HGbZRFo0nBYqbGhZUXHana2C&#10;ozlsfqdHs9Envd63NP67jX68Ur237usTRKQu/oef7bVWMJzC40v6AX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KEicMAAADbAAAADwAAAAAAAAAAAAAAAACYAgAAZHJzL2Rv&#10;d25yZXYueG1sUEsFBgAAAAAEAAQA9QAAAIgDAAAAAA==&#10;" filled="f" strokecolor="white [3212]" strokeweight="0">
                  <v:stroke opacity="0"/>
                  <v:textbox>
                    <w:txbxContent>
                      <w:p w:rsidR="00CB1590" w:rsidRPr="00BA2496" w:rsidRDefault="00CB1590" w:rsidP="00CB1590">
                        <w:pPr>
                          <w:pStyle w:val="af6"/>
                          <w:spacing w:before="0" w:beforeAutospacing="0" w:after="0" w:afterAutospacing="0"/>
                          <w:jc w:val="center"/>
                          <w:rPr>
                            <w:sz w:val="16"/>
                            <w:szCs w:val="16"/>
                          </w:rPr>
                        </w:pPr>
                        <w:r w:rsidRPr="00BA2496">
                          <w:rPr>
                            <w:rFonts w:asciiTheme="minorHAnsi" w:hAnsi="Calibri"/>
                            <w:color w:val="000000"/>
                            <w:kern w:val="2"/>
                            <w:sz w:val="16"/>
                            <w:szCs w:val="16"/>
                          </w:rPr>
                          <w:t>Final delay (y) to be specified</w:t>
                        </w:r>
                      </w:p>
                    </w:txbxContent>
                  </v:textbox>
                </v:rect>
                <v:group id="组合 28" o:spid="_x0000_s1029" style="position:absolute;width:76077;height:19442" coordsize="76077,194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type id="_x0000_t32" coordsize="21600,21600" o:spt="32" o:oned="t" path="m,l21600,21600e" filled="f">
                    <v:path arrowok="t" fillok="f" o:connecttype="none"/>
                    <o:lock v:ext="edit" shapetype="t"/>
                  </v:shapetype>
                  <v:shape id="直接箭头连接符 29" o:spid="_x0000_s1030" type="#_x0000_t32" style="position:absolute;left:11894;top:12072;width:56941;height:2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b0MMAAADbAAAADwAAAGRycy9kb3ducmV2LnhtbESPQYvCMBSE78L+h/AW9qapFcStRhGh&#10;sC4o6nrw+GieTbF5KU1W6783guBxmJlvmNmis7W4UusrxwqGgwQEceF0xaWC41/en4DwAVlj7ZgU&#10;3MnDYv7Rm2Gm3Y33dD2EUkQI+wwVmBCaTEpfGLLoB64hjt7ZtRZDlG0pdYu3CLe1TJNkLC1WHBcM&#10;NrQyVFwO/1ZB2JrT7lSMz7/rlc55M9qlebJU6uuzW05BBOrCO/xq/2gF6Tc8v8QfIO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P29DDAAAA2wAAAA8AAAAAAAAAAAAA&#10;AAAAoQIAAGRycy9kb3ducmV2LnhtbFBLBQYAAAAABAAEAPkAAACRAwAAAAA=&#10;" strokecolor="black [3213]" strokeweight="1pt">
                    <v:stroke endarrow="block"/>
                  </v:shape>
                  <v:rect id="矩形 30" o:spid="_x0000_s1031" style="position:absolute;left:13469;top:6445;width:7165;height:56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F0LL0A&#10;AADbAAAADwAAAGRycy9kb3ducmV2LnhtbERPy4rCMBTdC/5DuMLsNHUEkWoUEQYGXbXq/tLcPjC5&#10;KUmm7fz9ZDHg8nDeh9NkjRjIh86xgvUqA0FcOd1xo+Bx/1ruQISIrNE4JgW/FOB0nM8OmGs3ckFD&#10;GRuRQjjkqKCNsc+lDFVLFsPK9cSJq523GBP0jdQexxRujfzMsq202HFqaLGnS0vVq/yxCmKth/PD&#10;jGV9G70trs/pakyh1MdiOu9BRJriW/zv/tYKNml9+pJ+gDz+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JF0LL0AAADbAAAADwAAAAAAAAAAAAAAAACYAgAAZHJzL2Rvd25yZXYu&#10;eG1sUEsFBgAAAAAEAAQA9QAAAIIDAAAAAA==&#10;" fillcolor="#e36c0a [2409]" strokecolor="#243f60 [1604]" strokeweight=".25pt">
                    <v:textbox inset="1mm,1mm,1mm,1mm">
                      <w:txbxContent>
                        <w:p w:rsidR="00CB1590" w:rsidRPr="002E6B20" w:rsidRDefault="00CB1590" w:rsidP="00CB1590">
                          <w:pPr>
                            <w:pStyle w:val="af6"/>
                            <w:spacing w:before="0" w:beforeAutospacing="0" w:after="0" w:afterAutospacing="0"/>
                            <w:jc w:val="center"/>
                            <w:rPr>
                              <w:sz w:val="16"/>
                              <w:szCs w:val="16"/>
                            </w:rPr>
                          </w:pPr>
                          <w:r w:rsidRPr="002E6B20">
                            <w:rPr>
                              <w:rFonts w:asciiTheme="minorHAnsi" w:hAnsi="Calibri"/>
                              <w:color w:val="000000"/>
                              <w:kern w:val="2"/>
                              <w:sz w:val="16"/>
                              <w:szCs w:val="16"/>
                            </w:rPr>
                            <w:t>PDCCH symbols</w:t>
                          </w:r>
                        </w:p>
                      </w:txbxContent>
                    </v:textbox>
                  </v:rect>
                  <v:rect id="矩形 31" o:spid="_x0000_s1032" style="position:absolute;top:9005;width:11868;height:5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4SHsMA&#10;AADbAAAADwAAAGRycy9kb3ducmV2LnhtbESPzWrDMBCE74W8g9hCbo3sBkpxLYdQCOktxGkguS3W&#10;1jaxVsKSf/L2UaHQ4zAz3zD5ZjadGKn3rWUF6SoBQVxZ3XKt4Pu0e3kH4QOyxs4yKbiTh02xeMox&#10;03biI41lqEWEsM9QQROCy6T0VUMG/co64uj92N5giLKvpe5xinDTydckeZMGW44LDTr6bKi6lYNR&#10;4Kf93l3OLu2u63s6DYe2lqdSqeXzvP0AEWgO/+G/9pdWsE7h90v8AbJ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4SHsMAAADbAAAADwAAAAAAAAAAAAAAAACYAgAAZHJzL2Rv&#10;d25yZXYueG1sUEsFBgAAAAAEAAQA9QAAAIgDAAAAAA==&#10;" filled="f" strokecolor="white [3212]" strokeweight="0">
                    <v:textbox>
                      <w:txbxContent>
                        <w:p w:rsidR="00CB1590" w:rsidRPr="00BA2496" w:rsidRDefault="00CB1590" w:rsidP="00CB1590">
                          <w:pPr>
                            <w:pStyle w:val="af6"/>
                            <w:spacing w:before="0" w:beforeAutospacing="0" w:after="0" w:afterAutospacing="0"/>
                            <w:jc w:val="center"/>
                            <w:rPr>
                              <w:sz w:val="16"/>
                              <w:szCs w:val="16"/>
                            </w:rPr>
                          </w:pPr>
                          <w:r w:rsidRPr="00BA2496">
                            <w:rPr>
                              <w:rFonts w:asciiTheme="minorHAnsi" w:hAnsi="Calibri"/>
                              <w:color w:val="000000"/>
                              <w:kern w:val="2"/>
                              <w:sz w:val="16"/>
                              <w:szCs w:val="16"/>
                            </w:rPr>
                            <w:t>MIMO layer switching CC</w:t>
                          </w:r>
                        </w:p>
                      </w:txbxContent>
                    </v:textbox>
                  </v:rect>
                  <v:rect id="矩形 288" o:spid="_x0000_s1033" style="position:absolute;left:66052;top:10036;width:9308;height:37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uk08IA&#10;AADcAAAADwAAAGRycy9kb3ducmV2LnhtbERPy2oCMRTdC/2HcAvdaUYrOoxGKYWCO/EB0t3t5DoT&#10;ndwMSepM+/VmIbg8nPdy3dtG3MgH41jBeJSBIC6dNlwpOB6+hjmIEJE1No5JwR8FWK9eBksstOt4&#10;R7d9rEQK4VCggjrGtpAylDVZDCPXEifu7LzFmKCvpPbYpXDbyEmWzaRFw6mhxpY+ayqv+1+r4GLO&#10;2+/5xWz1VW8OHU1//t9PXqm31/5jASJSH5/ih3ujFUzytDadSUdA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S6TTwgAAANwAAAAPAAAAAAAAAAAAAAAAAJgCAABkcnMvZG93&#10;bnJldi54bWxQSwUGAAAAAAQABAD1AAAAhwMAAAAA&#10;" filled="f" strokecolor="white [3212]" strokeweight="0">
                    <v:stroke opacity="0"/>
                    <v:textbox>
                      <w:txbxContent>
                        <w:p w:rsidR="00CB1590" w:rsidRPr="00BA2496" w:rsidRDefault="00CB1590" w:rsidP="00CB1590">
                          <w:pPr>
                            <w:pStyle w:val="af6"/>
                            <w:spacing w:before="0" w:beforeAutospacing="0" w:after="0" w:afterAutospacing="0"/>
                            <w:jc w:val="center"/>
                            <w:rPr>
                              <w:sz w:val="16"/>
                              <w:szCs w:val="16"/>
                            </w:rPr>
                          </w:pPr>
                          <w:proofErr w:type="gramStart"/>
                          <w:r w:rsidRPr="00BA2496">
                            <w:rPr>
                              <w:rFonts w:asciiTheme="minorHAnsi" w:hAnsi="Calibri"/>
                              <w:color w:val="000000"/>
                              <w:kern w:val="2"/>
                              <w:sz w:val="16"/>
                              <w:szCs w:val="16"/>
                            </w:rPr>
                            <w:t>time</w:t>
                          </w:r>
                          <w:proofErr w:type="gramEnd"/>
                        </w:p>
                      </w:txbxContent>
                    </v:textbox>
                  </v:rect>
                  <v:rect id="矩形 289" o:spid="_x0000_s1034" style="position:absolute;left:20563;top:6445;width:6552;height:56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mzGscA&#10;AADcAAAADwAAAGRycy9kb3ducmV2LnhtbESPQWvCQBSE74X+h+UVvBTdGEpJo6uUUtFSoTQqeHxk&#10;n0kw+zbdXTX+e7dQ6HGYmW+Y6bw3rTiT841lBeNRAoK4tLrhSsF2sxhmIHxA1thaJgVX8jCf3d9N&#10;Mdf2wt90LkIlIoR9jgrqELpcSl/WZNCPbEccvYN1BkOUrpLa4SXCTSvTJHmWBhuOCzV29FZTeSxO&#10;RsFyuTtuf9z4/ZPc/vHr4ykr2nSt1OChf52ACNSH//Bfe6UVpNkL/J6JR0DO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yJsxrHAAAA3AAAAA8AAAAAAAAAAAAAAAAAmAIAAGRy&#10;cy9kb3ducmV2LnhtbFBLBQYAAAAABAAEAPUAAACMAwAAAAA=&#10;" fillcolor="#92cddc [1944]" strokecolor="#243f60 [1604]" strokeweight=".25pt">
                    <v:textbox inset="1mm,1mm,1mm,1mm">
                      <w:txbxContent>
                        <w:p w:rsidR="00CB1590" w:rsidRDefault="00CB1590" w:rsidP="00CB1590">
                          <w:pPr>
                            <w:pStyle w:val="af6"/>
                            <w:spacing w:before="0" w:beforeAutospacing="0" w:after="0" w:afterAutospacing="0"/>
                            <w:jc w:val="center"/>
                          </w:pPr>
                          <w:r w:rsidRPr="002E6B20">
                            <w:rPr>
                              <w:rFonts w:asciiTheme="minorHAnsi" w:hAnsi="Calibri"/>
                              <w:color w:val="000000"/>
                              <w:kern w:val="2"/>
                              <w:sz w:val="16"/>
                              <w:szCs w:val="16"/>
                            </w:rPr>
                            <w:t>DCI parsing</w:t>
                          </w:r>
                        </w:p>
                      </w:txbxContent>
                    </v:textbox>
                  </v:rect>
                  <v:rect id="矩形 290" o:spid="_x0000_s1035" style="position:absolute;left:26927;top:6445;width:18127;height:56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bvscIA&#10;AADcAAAADwAAAGRycy9kb3ducmV2LnhtbERPTYvCMBC9L/gfwix4WTTVg9iuUVZB9KhWFo+zzdiW&#10;NpPaRK3+enMQ9vh437NFZ2pxo9aVlhWMhhEI4szqknMFx3Q9mIJwHlljbZkUPMjBYt77mGGi7Z33&#10;dDv4XIQQdgkqKLxvEildVpBBN7QNceDOtjXoA2xzqVu8h3BTy3EUTaTBkkNDgQ2tCsqqw9UoWJ4v&#10;Mf1VptG/q1O8+dodn+myUqr/2f18g/DU+X/x273VCsZxmB/OhCM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Vu+xwgAAANwAAAAPAAAAAAAAAAAAAAAAAJgCAABkcnMvZG93&#10;bnJldi54bWxQSwUGAAAAAAQABAD1AAAAhwMAAAAA&#10;" fillcolor="#fabf8f [1945]" strokecolor="#243f60 [1604]" strokeweight=".25pt">
                    <v:textbox inset="1mm,1mm,1mm,1mm">
                      <w:txbxContent>
                        <w:p w:rsidR="00CB1590" w:rsidRDefault="00CB1590" w:rsidP="00CB1590">
                          <w:pPr>
                            <w:pStyle w:val="af6"/>
                            <w:spacing w:before="0" w:after="0"/>
                            <w:jc w:val="center"/>
                          </w:pPr>
                          <w:r w:rsidRPr="002E6B20">
                            <w:rPr>
                              <w:rFonts w:asciiTheme="minorHAnsi" w:hAnsi="Calibri"/>
                              <w:color w:val="000000"/>
                              <w:kern w:val="2"/>
                              <w:sz w:val="16"/>
                              <w:szCs w:val="16"/>
                            </w:rPr>
                            <w:t>New parameters calculating and se</w:t>
                          </w:r>
                          <w:r>
                            <w:rPr>
                              <w:rFonts w:asciiTheme="minorHAnsi" w:hAnsi="Calibri" w:hint="eastAsia"/>
                              <w:color w:val="000000"/>
                              <w:kern w:val="2"/>
                              <w:sz w:val="16"/>
                              <w:szCs w:val="16"/>
                            </w:rPr>
                            <w:t>t</w:t>
                          </w:r>
                          <w:r w:rsidRPr="002E6B20">
                            <w:rPr>
                              <w:rFonts w:asciiTheme="minorHAnsi" w:hAnsi="Calibri"/>
                              <w:color w:val="000000"/>
                              <w:kern w:val="2"/>
                              <w:sz w:val="16"/>
                              <w:szCs w:val="16"/>
                            </w:rPr>
                            <w:t>ting</w:t>
                          </w:r>
                        </w:p>
                      </w:txbxContent>
                    </v:textbox>
                  </v:rect>
                  <v:rect id="矩形 291" o:spid="_x0000_s1036" style="position:absolute;left:45159;top:6443;width:13596;height:56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xgLsQA&#10;AADcAAAADwAAAGRycy9kb3ducmV2LnhtbESPMW/CMBSEdyT+g/WQ2MAmQ1sCBgEVEkM7NLCwPcWP&#10;JCJ+DrFD0n9fV6rU8XR33+nW28HW4kmtrxxrWMwVCOLcmYoLDZfzcfYGwgdkg7Vj0vBNHrab8WiN&#10;qXE9f9EzC4WIEPYpaihDaFIpfV6SRT93DXH0bq61GKJsC2la7CPc1jJR6kVarDgulNjQoaT8nnVW&#10;w6favybq6u7HvjkUH+/Y2YfptJ5Oht0KRKAh/If/2iejIVku4PdMP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cYC7EAAAA3AAAAA8AAAAAAAAAAAAAAAAAmAIAAGRycy9k&#10;b3ducmV2LnhtbFBLBQYAAAAABAAEAPUAAACJAwAAAAA=&#10;" fillcolor="#00b050" strokecolor="#243f60 [1604]" strokeweight=".25pt">
                    <v:textbox inset="1mm,1mm,1mm,1mm">
                      <w:txbxContent>
                        <w:p w:rsidR="00CB1590" w:rsidRPr="002E6B20" w:rsidRDefault="00CB1590" w:rsidP="00CB1590">
                          <w:pPr>
                            <w:pStyle w:val="af6"/>
                            <w:spacing w:before="0" w:beforeAutospacing="0" w:after="0" w:afterAutospacing="0"/>
                            <w:jc w:val="center"/>
                            <w:rPr>
                              <w:sz w:val="16"/>
                              <w:szCs w:val="16"/>
                            </w:rPr>
                          </w:pPr>
                          <w:r w:rsidRPr="002E6B20">
                            <w:rPr>
                              <w:rFonts w:asciiTheme="minorHAnsi" w:hAnsi="Calibri"/>
                              <w:color w:val="000000"/>
                              <w:kern w:val="2"/>
                              <w:sz w:val="16"/>
                              <w:szCs w:val="16"/>
                            </w:rPr>
                            <w:t>Applying new parameters</w:t>
                          </w:r>
                        </w:p>
                      </w:txbxContent>
                    </v:textbox>
                  </v:rect>
                  <v:line id="直接连接符 292" o:spid="_x0000_s1037" style="position:absolute;visibility:visible;mso-wrap-style:square" from="13433,12392" to="13508,194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tRsYAAADcAAAADwAAAGRycy9kb3ducmV2LnhtbESPQWsCMRSE7wX/Q3hCL6UmXVDr1iil&#10;VFEvUmvvr5vX3bSbl2WTruu/N0Khx2FmvmHmy97VoqM2WM8aHkYKBHHhjeVSw/F9df8IIkRkg7Vn&#10;0nCmAMvF4GaOufEnfqPuEEuRIBxy1FDF2ORShqIih2HkG+LkffnWYUyyLaVp8ZTgrpaZUhPp0HJa&#10;qLChl4qKn8Ov03D3cVzPxmq67YqV7ezu+7Xffyqtb4f98xOISH38D/+1N0ZDNsvgeiYdAbm4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ELUbGAAAA3AAAAA8AAAAAAAAA&#10;AAAAAAAAoQIAAGRycy9kb3ducmV2LnhtbFBLBQYAAAAABAAEAPkAAACUAwAAAAA=&#10;" strokecolor="black [3213]">
                    <v:stroke dashstyle="1 1"/>
                  </v:line>
                  <v:shape id="直接箭头连接符 293" o:spid="_x0000_s1038" type="#_x0000_t32" style="position:absolute;left:63305;top:7147;width:0;height:4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Uo7MYAAADcAAAADwAAAGRycy9kb3ducmV2LnhtbESPUUvDMBSF3wX/Q7iCby51oriu6Rhj&#10;iiiDdZY9X5prU01uahO37t+bgeDj4ZzzHU6xGJ0VBxpC51nB7SQDQdx43XGroH5/unkEESKyRuuZ&#10;FJwowKK8vCgw1/7IFR12sRUJwiFHBSbGPpcyNIYchonviZP34QeHMcmhlXrAY4I7K6dZ9iAddpwW&#10;DPa0MtR87X6cgu/T6lmuXzfbz9m23tzXtnrbW6PU9dW4nIOINMb/8F/7RSuYzu7gfCYdAVn+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ilKOzGAAAA3AAAAA8AAAAAAAAA&#10;AAAAAAAAoQIAAGRycy9kb3ducmV2LnhtbFBLBQYAAAAABAAEAPkAAACUAwAAAAA=&#10;" strokecolor="black [3213]" strokeweight="1pt">
                    <v:stroke endarrow="block" endarrowwidth="narrow"/>
                  </v:shape>
                  <v:rect id="矩形 294" o:spid="_x0000_s1039" style="position:absolute;left:56111;top:1537;width:19966;height:74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84C8UA&#10;AADcAAAADwAAAGRycy9kb3ducmV2LnhtbESPW2sCMRSE3wv+h3CEvtWsF2pdjSIFwTfxAqVvp5vj&#10;bnRzsiSpu+2vb4SCj8PMfMMsVp2txY18MI4VDAcZCOLCacOlgtNx8/IGIkRkjbVjUvBDAVbL3tMC&#10;c+1a3tPtEEuRIBxyVFDF2ORShqIii2HgGuLknZ23GJP0pdQe2wS3tRxl2au0aDgtVNjQe0XF9fBt&#10;FVzMefc5vZidvurtsaXJ1+/4wyv13O/WcxCRuvgI/7e3WsFoNoH7mXQ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3zgLxQAAANwAAAAPAAAAAAAAAAAAAAAAAJgCAABkcnMv&#10;ZG93bnJldi54bWxQSwUGAAAAAAQABAD1AAAAigMAAAAA&#10;" filled="f" strokecolor="white [3212]" strokeweight="0">
                    <v:stroke opacity="0"/>
                    <v:textbox>
                      <w:txbxContent>
                        <w:p w:rsidR="00CB1590" w:rsidRPr="00BA2496" w:rsidRDefault="00CB1590" w:rsidP="00CB1590">
                          <w:pPr>
                            <w:pStyle w:val="af6"/>
                            <w:spacing w:before="0" w:beforeAutospacing="0" w:after="0" w:afterAutospacing="0"/>
                            <w:jc w:val="center"/>
                            <w:rPr>
                              <w:sz w:val="16"/>
                              <w:szCs w:val="16"/>
                            </w:rPr>
                          </w:pPr>
                          <w:r w:rsidRPr="00BA2496">
                            <w:rPr>
                              <w:rFonts w:asciiTheme="minorHAnsi" w:hAnsi="Calibri"/>
                              <w:color w:val="000000"/>
                              <w:kern w:val="2"/>
                              <w:sz w:val="16"/>
                              <w:szCs w:val="16"/>
                            </w:rPr>
                            <w:t xml:space="preserve">Start of slot </w:t>
                          </w:r>
                          <w:proofErr w:type="spellStart"/>
                          <w:r w:rsidRPr="00BA2496">
                            <w:rPr>
                              <w:rFonts w:asciiTheme="minorHAnsi" w:hAnsi="Calibri"/>
                              <w:color w:val="000000"/>
                              <w:kern w:val="2"/>
                              <w:sz w:val="16"/>
                              <w:szCs w:val="16"/>
                            </w:rPr>
                            <w:t>n+y</w:t>
                          </w:r>
                          <w:proofErr w:type="spellEnd"/>
                          <w:r w:rsidRPr="00BA2496">
                            <w:rPr>
                              <w:rFonts w:asciiTheme="minorHAnsi" w:hAnsi="Calibri"/>
                              <w:color w:val="000000"/>
                              <w:kern w:val="2"/>
                              <w:sz w:val="16"/>
                              <w:szCs w:val="16"/>
                            </w:rPr>
                            <w:t xml:space="preserve"> for new MIMO layer configuration</w:t>
                          </w:r>
                        </w:p>
                      </w:txbxContent>
                    </v:textbox>
                  </v:rect>
                  <v:shape id="直接箭头连接符 295" o:spid="_x0000_s1040" type="#_x0000_t32" style="position:absolute;left:20559;top:1440;width:75;height:1056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rQOsYAAADcAAAADwAAAGRycy9kb3ducmV2LnhtbESPT2vCQBTE74LfYXmFXkQ32j+Y1FXa&#10;gtKbNI0Hb4/saxKafRt2Nxq/fVcQPA4z8xtmtRlMK07kfGNZwXyWgCAurW64UlD8bKdLED4ga2wt&#10;k4ILedisx6MVZtqe+ZtOeahEhLDPUEEdQpdJ6cuaDPqZ7Yij92udwRClq6R2eI5w08pFkrxKgw3H&#10;hRo7+qyp/Mt7o2D3nHyk5RMXkzbd7vP+cmR76JR6fBje30AEGsI9fGt/aQWL9AWuZ+IRkO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2q0DrGAAAA3AAAAA8AAAAAAAAA&#10;AAAAAAAAoQIAAGRycy9kb3ducmV2LnhtbFBLBQYAAAAABAAEAPkAAACUAwAAAAA=&#10;" strokecolor="black [3213]" strokeweight="1pt">
                    <v:stroke dashstyle="1 1" endarrow="block" endarrowwidth="narrow"/>
                  </v:shape>
                  <v:rect id="矩形 296" o:spid="_x0000_s1041" style="position:absolute;left:9833;top:1440;width:20882;height:5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ED58UA&#10;AADcAAAADwAAAGRycy9kb3ducmV2LnhtbESPQWsCMRSE7wX/Q3gFbzVbK2q3RpFCwZtUBfH23Dx3&#10;o5uXJUnd1V/fFAoeh5n5hpktOluLK/lgHCt4HWQgiAunDZcKdtuvlymIEJE11o5JwY0CLOa9pxnm&#10;2rX8TddNLEWCcMhRQRVjk0sZiooshoFriJN3ct5iTNKXUntsE9zWcphlY2nRcFqosKHPiorL5scq&#10;OJvT+jA5m7W+6NW2pdHx/rb3SvWfu+UHiEhdfIT/2yutYPg+hr8z6Qj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QPnxQAAANwAAAAPAAAAAAAAAAAAAAAAAJgCAABkcnMv&#10;ZG93bnJldi54bWxQSwUGAAAAAAQABAD1AAAAigMAAAAA&#10;" filled="f" strokecolor="white [3212]" strokeweight="0">
                    <v:stroke opacity="0"/>
                    <v:textbox>
                      <w:txbxContent>
                        <w:p w:rsidR="00CB1590" w:rsidRPr="00BA2496" w:rsidRDefault="00CB1590" w:rsidP="00CB1590">
                          <w:pPr>
                            <w:pStyle w:val="af6"/>
                            <w:spacing w:before="0" w:beforeAutospacing="0" w:after="0" w:afterAutospacing="0"/>
                            <w:jc w:val="center"/>
                            <w:rPr>
                              <w:sz w:val="16"/>
                              <w:szCs w:val="16"/>
                            </w:rPr>
                          </w:pPr>
                          <w:r w:rsidRPr="00BA2496">
                            <w:rPr>
                              <w:rFonts w:asciiTheme="minorHAnsi" w:hAnsi="Calibri"/>
                              <w:color w:val="000000"/>
                              <w:kern w:val="2"/>
                              <w:sz w:val="16"/>
                              <w:szCs w:val="16"/>
                            </w:rPr>
                            <w:t>Start of slot n carrying DCI switching command</w:t>
                          </w:r>
                        </w:p>
                      </w:txbxContent>
                    </v:textbox>
                  </v:rect>
                  <v:line id="直接连接符 297" o:spid="_x0000_s1042" style="position:absolute;visibility:visible;mso-wrap-style:square" from="63305,12392" to="63305,194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OO3sYAAADcAAAADwAAAGRycy9kb3ducmV2LnhtbESPT2sCMRTE7wW/Q3hCL6UmCtW6NUqR&#10;Wlovpf65v26eu7Gbl2WTruu3NwXB4zAzv2Fmi85VoqUmWM8ahgMFgjj3xnKhYbddPT6DCBHZYOWZ&#10;NJwpwGLeu5thZvyJv6ndxEIkCIcMNZQx1pmUIS/JYRj4mjh5B984jEk2hTQNnhLcVXKk1Fg6tJwW&#10;SqxpWVL+u/lzGh72u/fpk5p8tvnKtnZ9fOu+fpTW9/3u9QVEpC7ewtf2h9Ewmk7g/0w6AnJ+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jzjt7GAAAA3AAAAA8AAAAAAAAA&#10;AAAAAAAAoQIAAGRycy9kb3ducmV2LnhtbFBLBQYAAAAABAAEAPkAAACUAwAAAAA=&#10;" strokecolor="black [3213]">
                    <v:stroke dashstyle="1 1"/>
                  </v:line>
                  <v:shape id="直接箭头连接符 298" o:spid="_x0000_s1043" type="#_x0000_t32" style="position:absolute;left:13508;top:17797;width:49788;height:20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nEQsAAAADcAAAADwAAAGRycy9kb3ducmV2LnhtbERPy4rCMBTdC/MP4Qqz01QFqR3TIsUB&#10;NwO+PuBOc22KzU1pYu38/WQhuDyc97YYbSsG6n3jWMFinoAgrpxuuFZwvXzPUhA+IGtsHZOCP/JQ&#10;5B+TLWbaPflEwznUIoawz1CBCaHLpPSVIYt+7jriyN1cbzFE2NdS9/iM4baVyyRZS4sNxwaDHZWG&#10;qvv5YRX87k3y+HHlNd2VcjgO+/R0WaVKfU7H3ReIQGN4i1/ug1aw3MS18Uw8AjL/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zpxELAAAAA3AAAAA8AAAAAAAAAAAAAAAAA&#10;oQIAAGRycy9kb3ducmV2LnhtbFBLBQYAAAAABAAEAPkAAACOAwAAAAA=&#10;" strokecolor="black [3213]" strokeweight=".5pt">
                    <v:stroke endarrow="block" endarrowwidth="narrow"/>
                  </v:shape>
                  <v:line id="直接连接符 299" o:spid="_x0000_s1044" style="position:absolute;visibility:visible;mso-wrap-style:square" from="45045,3360" to="45045,73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C/N8YAAADcAAAADwAAAGRycy9kb3ducmV2LnhtbESPQWsCMRSE7wX/Q3iCl1ITBWt3axQp&#10;VawXqbX3183rbtrNy7KJ6/rvm0Khx2FmvmEWq97VoqM2WM8aJmMFgrjwxnKp4fS2uXsAESKywdoz&#10;abhSgNVycLPA3PgLv1J3jKVIEA45aqhibHIpQ1GRwzD2DXHyPn3rMCbZltK0eElwV8upUvfSoeW0&#10;UGFDTxUV38ez03D7ftpmMzV/6YqN7ez+67k/fCitR8N+/QgiUh//w3/tndEwzTL4PZOOgF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YgvzfGAAAA3AAAAA8AAAAAAAAA&#10;AAAAAAAAoQIAAGRycy9kb3ducmV2LnhtbFBLBQYAAAAABAAEAPkAAACUAwAAAAA=&#10;" strokecolor="black [3213]">
                    <v:stroke dashstyle="1 1"/>
                  </v:line>
                  <v:line id="直接连接符 300" o:spid="_x0000_s1045" style="position:absolute;visibility:visible;mso-wrap-style:square" from="57171,3564" to="57171,7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GMsMMAAADcAAAADwAAAGRycy9kb3ducmV2LnhtbERPy04CMRTdm/gPzTVxY6BVg8BIIYSA&#10;ATeE1/46vc5Up7eTaRmGv6cLE5cn5z2Zda4SLTXBetbw3FcgiHNvLBcajodVbwQiRGSDlWfScKUA&#10;s+n93QQz4y+8o3YfC5FCOGSooYyxzqQMeUkOQ9/XxIn79o3DmGBTSNPgJYW7Sr4o9SYdWk4NJda0&#10;KCn/3Z+dhqfT8WM8UMNNm69saz9/lt32S2n9+NDN30FE6uK/+M+9NhpeVZqfzqQjIK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xjLDDAAAA3AAAAA8AAAAAAAAAAAAA&#10;AAAAoQIAAGRycy9kb3ducmV2LnhtbFBLBQYAAAAABAAEAPkAAACRAwAAAAA=&#10;" strokecolor="black [3213]">
                    <v:stroke dashstyle="1 1"/>
                  </v:line>
                  <v:rect id="矩形 301" o:spid="_x0000_s1046" style="position:absolute;left:42739;width:14394;height:56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MBicQA&#10;AADcAAAADwAAAGRycy9kb3ducmV2LnhtbESPQWsCMRSE7wX/Q3iCN82qxZbVKCII3kQtlN5eN8/d&#10;6OZlSaK7+uubQqHHYWa+YRarztbiTj4YxwrGowwEceG04VLBx2k7fAcRIrLG2jEpeFCA1bL3ssBc&#10;u5YPdD/GUiQIhxwVVDE2uZShqMhiGLmGOHln5y3GJH0ptcc2wW0tJ1k2kxYNp4UKG9pUVFyPN6vg&#10;Ys77r7eL2eur3p1aev1+Tj+9UoN+t56DiNTF//Bfe6cVTLMx/J5JR0A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DAYnEAAAA3AAAAA8AAAAAAAAAAAAAAAAAmAIAAGRycy9k&#10;b3ducmV2LnhtbFBLBQYAAAAABAAEAPUAAACJAwAAAAA=&#10;" filled="f" strokecolor="white [3212]" strokeweight="0">
                    <v:stroke opacity="0"/>
                    <v:textbox>
                      <w:txbxContent>
                        <w:p w:rsidR="00CB1590" w:rsidRPr="00BA2496" w:rsidRDefault="00CB1590" w:rsidP="00CB1590">
                          <w:pPr>
                            <w:pStyle w:val="af6"/>
                            <w:spacing w:before="0" w:beforeAutospacing="0" w:after="0" w:afterAutospacing="0"/>
                            <w:jc w:val="center"/>
                            <w:rPr>
                              <w:sz w:val="16"/>
                              <w:szCs w:val="16"/>
                            </w:rPr>
                          </w:pPr>
                          <w:proofErr w:type="gramStart"/>
                          <w:r w:rsidRPr="00BA2496">
                            <w:rPr>
                              <w:rFonts w:asciiTheme="minorHAnsi" w:hAnsi="Calibri"/>
                              <w:color w:val="000000"/>
                              <w:kern w:val="2"/>
                              <w:sz w:val="16"/>
                              <w:szCs w:val="16"/>
                            </w:rPr>
                            <w:t>Potential  interruption</w:t>
                          </w:r>
                          <w:proofErr w:type="gramEnd"/>
                        </w:p>
                      </w:txbxContent>
                    </v:textbox>
                  </v:rect>
                  <v:shape id="直接箭头连接符 302" o:spid="_x0000_s1047" type="#_x0000_t32" style="position:absolute;left:45178;top:5627;width:1207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LR8QAAADcAAAADwAAAGRycy9kb3ducmV2LnhtbESP0WrCQBRE3wv9h+UW+tZstFLS6Coq&#10;KL600KQfcM1es8Hs3ZhdY/z7bqHQx2FmzjCL1WhbMVDvG8cKJkkKgrhyuuFawXe5e8lA+ICssXVM&#10;Cu7kYbV8fFhgrt2Nv2goQi0ihH2OCkwIXS6lrwxZ9InriKN3cr3FEGVfS93jLcJtK6dp+iYtNhwX&#10;DHa0NVSdi6tVMDtm/G4+Py57XfK+m9jNvS6MUs9P43oOItAY/sN/7YNW8JpO4fdMPAJ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T4tHxAAAANwAAAAPAAAAAAAAAAAA&#10;AAAAAKECAABkcnMvZG93bnJldi54bWxQSwUGAAAAAAQABAD5AAAAkgMAAAAA&#10;" strokecolor="black [3213]" strokeweight=".5pt">
                    <v:stroke startarrow="block" startarrowwidth="narrow" endarrow="block" endarrowwidth="narrow"/>
                  </v:shape>
                  <v:line id="直接连接符 303" o:spid="_x0000_s1048" style="position:absolute;flip:x;visibility:visible;mso-wrap-style:square" from="20559,12241" to="20559,17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m45sMAAADcAAAADwAAAGRycy9kb3ducmV2LnhtbESPzWrDMBCE74G+g9hCLyGRW5MQ3Cih&#10;JAR6yv8DLNLGNrFWRlJt9+2jQiHHYWa+YZbrwTaiIx9qxwrepxkIYu1MzaWC62U3WYAIEdlg45gU&#10;/FKA9epltMTCuJ5P1J1jKRKEQ4EKqhjbQsqgK7IYpq4lTt7NeYsxSV9K47FPcNvIjyybS4s1p4UK&#10;W9pUpO/nH6vA7++3dnbohxNd9HE+3upNlwel3l6Hr08QkYb4DP+3v42CPMvh70w6AnL1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5uObDAAAA3AAAAA8AAAAAAAAAAAAA&#10;AAAAoQIAAGRycy9kb3ducmV2LnhtbFBLBQYAAAAABAAEAPkAAACRAwAAAAA=&#10;" strokecolor="black [3213]">
                    <v:stroke dashstyle="1 1"/>
                  </v:line>
                  <v:line id="直接连接符 304" o:spid="_x0000_s1049" style="position:absolute;visibility:visible;mso-wrap-style:square" from="57358,12241" to="57358,17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qKs8YAAADcAAAADwAAAGRycy9kb3ducmV2LnhtbESPT08CMRTE7yR8h+aRcDHQ+gfUhUIM&#10;EQNejIj3x/axW9y+brZ1Wb+9NTHhOJmZ32Tmy85VoqUmWM8arscKBHHujeVCw/5jPXoAESKywcoz&#10;afihAMtFvzfHzPgzv1O7i4VIEA4ZaihjrDMpQ16SwzD2NXHyjr5xGJNsCmkaPCe4q+SNUlPp0HJa&#10;KLGmVUn51+7babj63L88TtT9ts3XtrWvp+fu7aC0Hg66pxmISF28hP/bG6PhVt3B35l0BOTi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bKirPGAAAA3AAAAA8AAAAAAAAA&#10;AAAAAAAAoQIAAGRycy9kb3ducmV2LnhtbFBLBQYAAAAABAAEAPkAAACUAwAAAAA=&#10;" strokecolor="black [3213]">
                    <v:stroke dashstyle="1 1"/>
                  </v:line>
                  <v:shape id="直接箭头连接符 305" o:spid="_x0000_s1050" type="#_x0000_t32" style="position:absolute;left:20634;top:15326;width:366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YRc8IAAADcAAAADwAAAGRycy9kb3ducmV2LnhtbESP3WoCMRSE7wu+QziCdzVrpWK3RpEF&#10;Ua+KPw9w2Jxulm5OQpLq6tObQsHLYWa+YRar3nbiQiG2jhVMxgUI4trplhsF59PmdQ4iJmSNnWNS&#10;cKMIq+XgZYGldlc+0OWYGpEhHEtUYFLypZSxNmQxjp0nzt63CxZTlqGROuA1w20n34piJi22nBcM&#10;eqoM1T/HX6ugd3fzwSFW0dc4235Vfoe0V2o07NefIBL16Rn+b++0gmnxDn9n8hGQy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XYRc8IAAADcAAAADwAAAAAAAAAAAAAA&#10;AAChAgAAZHJzL2Rvd25yZXYueG1sUEsFBgAAAAAEAAQA+QAAAJADAAAAAA==&#10;" strokecolor="black [3213]" strokeweight=".5pt">
                    <v:stroke endarrow="block" endarrowwidth="narrow"/>
                  </v:shape>
                  <v:rect id="矩形 306" o:spid="_x0000_s1051" style="position:absolute;left:20246;top:11956;width:35942;height:53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qZ/cQA&#10;AADcAAAADwAAAGRycy9kb3ducmV2LnhtbESPT2sCMRTE70K/Q3iF3mq2Klq2RikFwZv4B8Tb6+a5&#10;G928LEnqrn56IxQ8DjPzG2Y672wtLuSDcazgo5+BIC6cNlwq2G0X758gQkTWWDsmBVcKMJ+99KaY&#10;a9fymi6bWIoE4ZCjgirGJpcyFBVZDH3XECfv6LzFmKQvpfbYJrit5SDLxtKi4bRQYUM/FRXnzZ9V&#10;cDLH1WFyMit91sttS6Pf23DvlXp77b6/QETq4jP8315qBcNsDI8z6Qj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qmf3EAAAA3AAAAA8AAAAAAAAAAAAAAAAAmAIAAGRycy9k&#10;b3ducmV2LnhtbFBLBQYAAAAABAAEAPUAAACJAwAAAAA=&#10;" filled="f" strokecolor="white [3212]" strokeweight="0">
                    <v:stroke opacity="0"/>
                    <v:textbox>
                      <w:txbxContent>
                        <w:p w:rsidR="00CB1590" w:rsidRPr="00BA2496" w:rsidRDefault="00CB1590" w:rsidP="00CB1590">
                          <w:pPr>
                            <w:pStyle w:val="af6"/>
                            <w:spacing w:before="0" w:beforeAutospacing="0" w:after="0" w:afterAutospacing="0"/>
                            <w:jc w:val="center"/>
                            <w:rPr>
                              <w:sz w:val="16"/>
                              <w:szCs w:val="16"/>
                            </w:rPr>
                          </w:pPr>
                          <w:r w:rsidRPr="00BA2496">
                            <w:rPr>
                              <w:rFonts w:asciiTheme="minorHAnsi" w:hAnsi="Calibri"/>
                              <w:color w:val="000000"/>
                              <w:kern w:val="2"/>
                              <w:sz w:val="16"/>
                              <w:szCs w:val="16"/>
                            </w:rPr>
                            <w:t>MIMO layer switch delay</w:t>
                          </w:r>
                        </w:p>
                      </w:txbxContent>
                    </v:textbox>
                  </v:rect>
                </v:group>
                <w10:anchorlock/>
              </v:group>
            </w:pict>
          </mc:Fallback>
        </mc:AlternateContent>
      </w:r>
    </w:p>
    <w:p w:rsidR="00CB1590" w:rsidRDefault="00CB1590" w:rsidP="00CB1590">
      <w:pPr>
        <w:spacing w:before="0" w:after="120"/>
        <w:jc w:val="center"/>
        <w:rPr>
          <w:sz w:val="20"/>
        </w:rPr>
      </w:pPr>
      <w:r>
        <w:rPr>
          <w:rFonts w:hint="eastAsia"/>
          <w:sz w:val="20"/>
        </w:rPr>
        <w:t>Figure 2-1 MIMO layer adaption requirement frame work</w:t>
      </w:r>
    </w:p>
    <w:p w:rsidR="00332662" w:rsidRPr="00332662" w:rsidRDefault="00332662" w:rsidP="00BA2496">
      <w:pPr>
        <w:rPr>
          <w:sz w:val="20"/>
          <w:szCs w:val="20"/>
        </w:rPr>
      </w:pPr>
    </w:p>
    <w:p w:rsidR="00332662" w:rsidRDefault="00332662" w:rsidP="00332662">
      <w:pPr>
        <w:pStyle w:val="2"/>
      </w:pPr>
      <w:r>
        <w:rPr>
          <w:rFonts w:hint="eastAsia"/>
        </w:rPr>
        <w:t xml:space="preserve">2.2. </w:t>
      </w:r>
      <w:r w:rsidR="00DC0B8C" w:rsidRPr="00F00B38">
        <w:rPr>
          <w:rFonts w:hint="eastAsia"/>
        </w:rPr>
        <w:t>MIMO layer adaption d</w:t>
      </w:r>
      <w:r w:rsidR="00DC0B8C" w:rsidRPr="00F00B38">
        <w:t>uring DRX ON duration</w:t>
      </w:r>
      <w:r w:rsidR="00DC0B8C">
        <w:rPr>
          <w:rFonts w:hint="eastAsia"/>
        </w:rPr>
        <w:t xml:space="preserve"> </w:t>
      </w:r>
    </w:p>
    <w:p w:rsidR="00BA0B9C" w:rsidRDefault="00D121EF" w:rsidP="003F49B8">
      <w:pPr>
        <w:spacing w:before="0" w:after="120"/>
        <w:jc w:val="left"/>
        <w:rPr>
          <w:sz w:val="20"/>
        </w:rPr>
      </w:pPr>
      <w:r>
        <w:rPr>
          <w:sz w:val="20"/>
        </w:rPr>
        <w:t>D</w:t>
      </w:r>
      <w:r>
        <w:rPr>
          <w:rFonts w:hint="eastAsia"/>
          <w:sz w:val="20"/>
        </w:rPr>
        <w:t>ur</w:t>
      </w:r>
      <w:r w:rsidR="00F00B38">
        <w:rPr>
          <w:rFonts w:hint="eastAsia"/>
          <w:sz w:val="20"/>
        </w:rPr>
        <w:t>ing</w:t>
      </w:r>
      <w:r>
        <w:rPr>
          <w:rFonts w:hint="eastAsia"/>
          <w:sz w:val="20"/>
        </w:rPr>
        <w:t xml:space="preserve"> DRX ON duration, the </w:t>
      </w:r>
      <w:r w:rsidR="00DC0B8C">
        <w:rPr>
          <w:rFonts w:hint="eastAsia"/>
          <w:sz w:val="20"/>
        </w:rPr>
        <w:t xml:space="preserve">MIMO layer adaption with BWP change </w:t>
      </w:r>
      <w:r>
        <w:rPr>
          <w:rFonts w:hint="eastAsia"/>
          <w:sz w:val="20"/>
        </w:rPr>
        <w:t>will be trigg</w:t>
      </w:r>
      <w:r>
        <w:rPr>
          <w:sz w:val="20"/>
        </w:rPr>
        <w:t>e</w:t>
      </w:r>
      <w:r>
        <w:rPr>
          <w:rFonts w:hint="eastAsia"/>
          <w:sz w:val="20"/>
        </w:rPr>
        <w:t>re</w:t>
      </w:r>
      <w:r>
        <w:rPr>
          <w:sz w:val="20"/>
        </w:rPr>
        <w:t>d</w:t>
      </w:r>
      <w:r>
        <w:rPr>
          <w:rFonts w:hint="eastAsia"/>
          <w:sz w:val="20"/>
        </w:rPr>
        <w:t xml:space="preserve"> by </w:t>
      </w:r>
      <w:r>
        <w:rPr>
          <w:rFonts w:hint="eastAsia"/>
          <w:sz w:val="20"/>
        </w:rPr>
        <w:t>DCI</w:t>
      </w:r>
      <w:r>
        <w:rPr>
          <w:rFonts w:hint="eastAsia"/>
          <w:sz w:val="20"/>
        </w:rPr>
        <w:t xml:space="preserve"> or RRC signalling. </w:t>
      </w:r>
      <w:r>
        <w:rPr>
          <w:sz w:val="20"/>
        </w:rPr>
        <w:t>Co</w:t>
      </w:r>
      <w:r>
        <w:rPr>
          <w:rFonts w:hint="eastAsia"/>
          <w:sz w:val="20"/>
        </w:rPr>
        <w:t xml:space="preserve">mpared to BWP </w:t>
      </w:r>
      <w:r w:rsidR="00DC0B8C">
        <w:rPr>
          <w:rFonts w:hint="eastAsia"/>
          <w:sz w:val="20"/>
        </w:rPr>
        <w:t>switching</w:t>
      </w:r>
      <w:r>
        <w:rPr>
          <w:rFonts w:hint="eastAsia"/>
          <w:sz w:val="20"/>
        </w:rPr>
        <w:t>, w</w:t>
      </w:r>
      <w:r w:rsidR="00BA0B9C">
        <w:rPr>
          <w:rFonts w:hint="eastAsia"/>
          <w:sz w:val="20"/>
        </w:rPr>
        <w:t>e think t</w:t>
      </w:r>
      <w:r w:rsidR="00BA0B9C" w:rsidRPr="00BA0B9C">
        <w:rPr>
          <w:sz w:val="20"/>
        </w:rPr>
        <w:t xml:space="preserve">he time required for </w:t>
      </w:r>
      <w:r w:rsidR="00C33168">
        <w:rPr>
          <w:rFonts w:hint="eastAsia"/>
          <w:sz w:val="20"/>
        </w:rPr>
        <w:t>DCI parsing</w:t>
      </w:r>
      <w:r w:rsidR="00BA0B9C">
        <w:rPr>
          <w:rFonts w:hint="eastAsia"/>
          <w:sz w:val="20"/>
        </w:rPr>
        <w:t>, n</w:t>
      </w:r>
      <w:r w:rsidR="00BA0B9C" w:rsidRPr="00BA0B9C">
        <w:rPr>
          <w:sz w:val="20"/>
        </w:rPr>
        <w:t xml:space="preserve">ew parameter calculating and </w:t>
      </w:r>
      <w:r w:rsidR="00C33168">
        <w:rPr>
          <w:rFonts w:hint="eastAsia"/>
          <w:sz w:val="20"/>
        </w:rPr>
        <w:t>set</w:t>
      </w:r>
      <w:r>
        <w:rPr>
          <w:rFonts w:hint="eastAsia"/>
          <w:sz w:val="20"/>
        </w:rPr>
        <w:t>t</w:t>
      </w:r>
      <w:r w:rsidR="00C33168">
        <w:rPr>
          <w:rFonts w:hint="eastAsia"/>
          <w:sz w:val="20"/>
        </w:rPr>
        <w:t>ing in DRX ON duration</w:t>
      </w:r>
      <w:r w:rsidR="00BA0B9C">
        <w:rPr>
          <w:rFonts w:hint="eastAsia"/>
          <w:sz w:val="20"/>
        </w:rPr>
        <w:t xml:space="preserve"> will not increase </w:t>
      </w:r>
      <w:r>
        <w:rPr>
          <w:rFonts w:hint="eastAsia"/>
          <w:sz w:val="20"/>
        </w:rPr>
        <w:t>obviously</w:t>
      </w:r>
      <w:r w:rsidR="002E5C79">
        <w:rPr>
          <w:rFonts w:hint="eastAsia"/>
          <w:sz w:val="20"/>
        </w:rPr>
        <w:t xml:space="preserve">. </w:t>
      </w:r>
      <w:r w:rsidR="002E5C79">
        <w:rPr>
          <w:sz w:val="20"/>
        </w:rPr>
        <w:t>S</w:t>
      </w:r>
      <w:r w:rsidR="002E5C79">
        <w:rPr>
          <w:rFonts w:hint="eastAsia"/>
          <w:sz w:val="20"/>
        </w:rPr>
        <w:t>ame time</w:t>
      </w:r>
      <w:r>
        <w:rPr>
          <w:rFonts w:hint="eastAsia"/>
          <w:sz w:val="20"/>
        </w:rPr>
        <w:t xml:space="preserve"> components</w:t>
      </w:r>
      <w:r w:rsidR="00DC0B8C">
        <w:rPr>
          <w:rFonts w:hint="eastAsia"/>
          <w:sz w:val="20"/>
        </w:rPr>
        <w:t xml:space="preserve"> </w:t>
      </w:r>
      <w:r w:rsidR="002E5C79">
        <w:rPr>
          <w:rFonts w:hint="eastAsia"/>
          <w:sz w:val="20"/>
        </w:rPr>
        <w:t xml:space="preserve">for </w:t>
      </w:r>
      <w:r w:rsidR="00DC0B8C">
        <w:rPr>
          <w:rFonts w:hint="eastAsia"/>
          <w:sz w:val="20"/>
        </w:rPr>
        <w:t xml:space="preserve">current </w:t>
      </w:r>
      <w:r w:rsidR="002E5C79">
        <w:rPr>
          <w:rFonts w:hint="eastAsia"/>
          <w:sz w:val="20"/>
        </w:rPr>
        <w:t xml:space="preserve">BWP switching </w:t>
      </w:r>
      <w:r w:rsidR="00DC0B8C">
        <w:rPr>
          <w:rFonts w:hint="eastAsia"/>
          <w:sz w:val="20"/>
        </w:rPr>
        <w:t>can be reus</w:t>
      </w:r>
      <w:r>
        <w:rPr>
          <w:rFonts w:hint="eastAsia"/>
          <w:sz w:val="20"/>
        </w:rPr>
        <w:t xml:space="preserve">ed for </w:t>
      </w:r>
      <w:r w:rsidR="002E5C79">
        <w:rPr>
          <w:rFonts w:hint="eastAsia"/>
          <w:sz w:val="20"/>
        </w:rPr>
        <w:t>maximum MIMO layer</w:t>
      </w:r>
      <w:r>
        <w:rPr>
          <w:rFonts w:hint="eastAsia"/>
          <w:sz w:val="20"/>
        </w:rPr>
        <w:t xml:space="preserve"> adaption with BWP change</w:t>
      </w:r>
      <w:r w:rsidR="002E5C79">
        <w:rPr>
          <w:rFonts w:hint="eastAsia"/>
          <w:sz w:val="20"/>
        </w:rPr>
        <w:t>.</w:t>
      </w:r>
    </w:p>
    <w:p w:rsidR="00675549" w:rsidRPr="00675549" w:rsidRDefault="00675549" w:rsidP="00675549">
      <w:pPr>
        <w:spacing w:before="0" w:after="120"/>
        <w:jc w:val="left"/>
        <w:rPr>
          <w:b/>
          <w:sz w:val="20"/>
        </w:rPr>
      </w:pPr>
      <w:r w:rsidRPr="00675549">
        <w:rPr>
          <w:rFonts w:hint="eastAsia"/>
          <w:b/>
          <w:sz w:val="20"/>
        </w:rPr>
        <w:t xml:space="preserve">Observation </w:t>
      </w:r>
      <w:r>
        <w:rPr>
          <w:rFonts w:hint="eastAsia"/>
          <w:b/>
          <w:sz w:val="20"/>
        </w:rPr>
        <w:t>2</w:t>
      </w:r>
      <w:r w:rsidRPr="00675549">
        <w:rPr>
          <w:rFonts w:hint="eastAsia"/>
          <w:b/>
          <w:sz w:val="20"/>
        </w:rPr>
        <w:t>:</w:t>
      </w:r>
      <w:r w:rsidRPr="00C542F3">
        <w:rPr>
          <w:rFonts w:hint="eastAsia"/>
          <w:sz w:val="20"/>
        </w:rPr>
        <w:t xml:space="preserve"> The </w:t>
      </w:r>
      <w:r w:rsidR="00C33168">
        <w:rPr>
          <w:rFonts w:hint="eastAsia"/>
          <w:sz w:val="20"/>
        </w:rPr>
        <w:t xml:space="preserve">process of </w:t>
      </w:r>
      <w:r w:rsidRPr="00C542F3">
        <w:rPr>
          <w:rFonts w:hint="eastAsia"/>
          <w:sz w:val="20"/>
        </w:rPr>
        <w:t>MIMO layer</w:t>
      </w:r>
      <w:r w:rsidR="00D121EF">
        <w:rPr>
          <w:rFonts w:hint="eastAsia"/>
          <w:sz w:val="20"/>
        </w:rPr>
        <w:t xml:space="preserve"> adaption with BWP change</w:t>
      </w:r>
      <w:r w:rsidRPr="00C542F3">
        <w:rPr>
          <w:rFonts w:hint="eastAsia"/>
          <w:sz w:val="20"/>
        </w:rPr>
        <w:t xml:space="preserve"> </w:t>
      </w:r>
      <w:r w:rsidR="00D121EF">
        <w:rPr>
          <w:rFonts w:hint="eastAsia"/>
          <w:sz w:val="20"/>
        </w:rPr>
        <w:t xml:space="preserve">is </w:t>
      </w:r>
      <w:r w:rsidR="000928AD">
        <w:rPr>
          <w:rFonts w:hint="eastAsia"/>
          <w:sz w:val="20"/>
        </w:rPr>
        <w:t xml:space="preserve">exactly </w:t>
      </w:r>
      <w:r w:rsidR="00D121EF">
        <w:rPr>
          <w:rFonts w:hint="eastAsia"/>
          <w:sz w:val="20"/>
        </w:rPr>
        <w:t xml:space="preserve">the </w:t>
      </w:r>
      <w:r w:rsidRPr="00C542F3">
        <w:rPr>
          <w:rFonts w:hint="eastAsia"/>
          <w:sz w:val="20"/>
        </w:rPr>
        <w:t xml:space="preserve">same </w:t>
      </w:r>
      <w:r w:rsidR="00C33168">
        <w:rPr>
          <w:rFonts w:hint="eastAsia"/>
          <w:sz w:val="20"/>
        </w:rPr>
        <w:t xml:space="preserve">with </w:t>
      </w:r>
      <w:r w:rsidR="00D121EF">
        <w:rPr>
          <w:rFonts w:hint="eastAsia"/>
          <w:sz w:val="20"/>
        </w:rPr>
        <w:t xml:space="preserve">that </w:t>
      </w:r>
      <w:r w:rsidR="000928AD">
        <w:rPr>
          <w:rFonts w:hint="eastAsia"/>
          <w:sz w:val="20"/>
        </w:rPr>
        <w:t xml:space="preserve">of </w:t>
      </w:r>
      <w:r w:rsidRPr="00C542F3">
        <w:rPr>
          <w:rFonts w:hint="eastAsia"/>
          <w:sz w:val="20"/>
        </w:rPr>
        <w:t>BWP switching.</w:t>
      </w:r>
    </w:p>
    <w:p w:rsidR="00675549" w:rsidRPr="00675549" w:rsidRDefault="00675549" w:rsidP="00675549">
      <w:pPr>
        <w:spacing w:before="0" w:after="120"/>
        <w:jc w:val="left"/>
        <w:rPr>
          <w:b/>
          <w:sz w:val="20"/>
        </w:rPr>
      </w:pPr>
      <w:r w:rsidRPr="00675549">
        <w:rPr>
          <w:rFonts w:hint="eastAsia"/>
          <w:b/>
          <w:sz w:val="20"/>
        </w:rPr>
        <w:t xml:space="preserve">Observation </w:t>
      </w:r>
      <w:r>
        <w:rPr>
          <w:rFonts w:hint="eastAsia"/>
          <w:b/>
          <w:sz w:val="20"/>
        </w:rPr>
        <w:t>3</w:t>
      </w:r>
      <w:r w:rsidRPr="00675549">
        <w:rPr>
          <w:rFonts w:hint="eastAsia"/>
          <w:b/>
          <w:sz w:val="20"/>
        </w:rPr>
        <w:t>:</w:t>
      </w:r>
      <w:r w:rsidRPr="00C542F3">
        <w:rPr>
          <w:rFonts w:hint="eastAsia"/>
          <w:sz w:val="20"/>
        </w:rPr>
        <w:t xml:space="preserve"> The time of </w:t>
      </w:r>
      <w:r w:rsidR="00C33168">
        <w:rPr>
          <w:rFonts w:hint="eastAsia"/>
          <w:sz w:val="20"/>
        </w:rPr>
        <w:t>DCI parsing</w:t>
      </w:r>
      <w:r w:rsidRPr="00C542F3">
        <w:rPr>
          <w:rFonts w:hint="eastAsia"/>
          <w:sz w:val="20"/>
        </w:rPr>
        <w:t xml:space="preserve"> and new parameters calculating and </w:t>
      </w:r>
      <w:r w:rsidR="00C33168">
        <w:rPr>
          <w:rFonts w:hint="eastAsia"/>
          <w:sz w:val="20"/>
        </w:rPr>
        <w:t>setting</w:t>
      </w:r>
      <w:r w:rsidRPr="00C542F3">
        <w:rPr>
          <w:rFonts w:hint="eastAsia"/>
          <w:sz w:val="20"/>
        </w:rPr>
        <w:t xml:space="preserve"> for BWP switching can be reused for </w:t>
      </w:r>
      <w:r w:rsidR="000928AD">
        <w:rPr>
          <w:rFonts w:hint="eastAsia"/>
          <w:sz w:val="20"/>
        </w:rPr>
        <w:t xml:space="preserve">MIMO layer adaption with </w:t>
      </w:r>
      <w:r w:rsidRPr="00C542F3">
        <w:rPr>
          <w:rFonts w:hint="eastAsia"/>
          <w:sz w:val="20"/>
        </w:rPr>
        <w:t xml:space="preserve">BWP </w:t>
      </w:r>
      <w:r w:rsidR="000928AD">
        <w:rPr>
          <w:rFonts w:hint="eastAsia"/>
          <w:sz w:val="20"/>
        </w:rPr>
        <w:t>change</w:t>
      </w:r>
      <w:r w:rsidRPr="00C542F3">
        <w:rPr>
          <w:rFonts w:hint="eastAsia"/>
          <w:sz w:val="20"/>
        </w:rPr>
        <w:t>.</w:t>
      </w:r>
    </w:p>
    <w:p w:rsidR="00F00FD6" w:rsidRDefault="00DC0B8C" w:rsidP="003F49B8">
      <w:pPr>
        <w:spacing w:before="0" w:after="120"/>
        <w:jc w:val="left"/>
        <w:rPr>
          <w:sz w:val="20"/>
        </w:rPr>
      </w:pPr>
      <w:r>
        <w:rPr>
          <w:sz w:val="20"/>
        </w:rPr>
        <w:t>R</w:t>
      </w:r>
      <w:r>
        <w:rPr>
          <w:rFonts w:hint="eastAsia"/>
          <w:sz w:val="20"/>
        </w:rPr>
        <w:t>egarding the 3</w:t>
      </w:r>
      <w:r w:rsidRPr="00F00B38">
        <w:rPr>
          <w:rFonts w:hint="eastAsia"/>
          <w:sz w:val="20"/>
          <w:vertAlign w:val="superscript"/>
        </w:rPr>
        <w:t>rd</w:t>
      </w:r>
      <w:r>
        <w:rPr>
          <w:rFonts w:hint="eastAsia"/>
          <w:sz w:val="20"/>
        </w:rPr>
        <w:t xml:space="preserve"> time component (e.g. applying new parameters), more than a hundred micro-second will be needed due to </w:t>
      </w:r>
      <w:r>
        <w:rPr>
          <w:sz w:val="20"/>
        </w:rPr>
        <w:t>operating</w:t>
      </w:r>
      <w:r>
        <w:rPr>
          <w:rFonts w:hint="eastAsia"/>
          <w:sz w:val="20"/>
        </w:rPr>
        <w:t xml:space="preserve"> frequency and </w:t>
      </w:r>
      <w:r>
        <w:rPr>
          <w:sz w:val="20"/>
        </w:rPr>
        <w:t>bandwidth</w:t>
      </w:r>
      <w:r>
        <w:rPr>
          <w:rFonts w:hint="eastAsia"/>
          <w:sz w:val="20"/>
        </w:rPr>
        <w:t xml:space="preserve"> change during BWP change. </w:t>
      </w:r>
      <w:r w:rsidR="00F00FD6">
        <w:rPr>
          <w:sz w:val="20"/>
          <w:szCs w:val="20"/>
        </w:rPr>
        <w:t>F</w:t>
      </w:r>
      <w:r w:rsidR="00F00FD6">
        <w:rPr>
          <w:rFonts w:hint="eastAsia"/>
          <w:sz w:val="20"/>
          <w:szCs w:val="20"/>
        </w:rPr>
        <w:t xml:space="preserve">or </w:t>
      </w:r>
      <w:r w:rsidR="00F00FD6">
        <w:rPr>
          <w:rFonts w:hint="eastAsia"/>
          <w:sz w:val="20"/>
        </w:rPr>
        <w:t xml:space="preserve">maximum number MIMO layers </w:t>
      </w:r>
      <w:r>
        <w:rPr>
          <w:rFonts w:hint="eastAsia"/>
          <w:sz w:val="20"/>
        </w:rPr>
        <w:t>adaption</w:t>
      </w:r>
      <w:r w:rsidR="007362CE">
        <w:rPr>
          <w:rFonts w:hint="eastAsia"/>
          <w:sz w:val="20"/>
        </w:rPr>
        <w:t>, the UE will turn on</w:t>
      </w:r>
      <w:r>
        <w:rPr>
          <w:rFonts w:hint="eastAsia"/>
          <w:sz w:val="20"/>
        </w:rPr>
        <w:t>/</w:t>
      </w:r>
      <w:r w:rsidR="007362CE">
        <w:rPr>
          <w:rFonts w:hint="eastAsia"/>
          <w:sz w:val="20"/>
        </w:rPr>
        <w:t xml:space="preserve">off </w:t>
      </w:r>
      <w:r w:rsidR="00F00FD6">
        <w:rPr>
          <w:rFonts w:hint="eastAsia"/>
          <w:sz w:val="20"/>
        </w:rPr>
        <w:t xml:space="preserve">some </w:t>
      </w:r>
      <w:r w:rsidR="00F00FD6">
        <w:rPr>
          <w:sz w:val="20"/>
        </w:rPr>
        <w:t>transceiver</w:t>
      </w:r>
      <w:r w:rsidR="00F00FD6">
        <w:rPr>
          <w:rFonts w:hint="eastAsia"/>
          <w:sz w:val="20"/>
        </w:rPr>
        <w:t>s</w:t>
      </w:r>
      <w:r w:rsidR="00F00FD6">
        <w:rPr>
          <w:rFonts w:hint="eastAsia"/>
          <w:sz w:val="20"/>
          <w:szCs w:val="20"/>
        </w:rPr>
        <w:t xml:space="preserve">. </w:t>
      </w:r>
      <w:r w:rsidR="00F00FD6">
        <w:rPr>
          <w:sz w:val="20"/>
          <w:szCs w:val="20"/>
        </w:rPr>
        <w:t>T</w:t>
      </w:r>
      <w:r w:rsidR="00F00FD6">
        <w:rPr>
          <w:rFonts w:hint="eastAsia"/>
          <w:sz w:val="20"/>
          <w:szCs w:val="20"/>
        </w:rPr>
        <w:t xml:space="preserve">he time for </w:t>
      </w:r>
      <w:r w:rsidR="00F00FD6">
        <w:rPr>
          <w:sz w:val="20"/>
        </w:rPr>
        <w:t>transceiver</w:t>
      </w:r>
      <w:r w:rsidR="00F00FD6">
        <w:rPr>
          <w:rFonts w:hint="eastAsia"/>
          <w:sz w:val="20"/>
        </w:rPr>
        <w:t xml:space="preserve">s turning on or turning off </w:t>
      </w:r>
      <w:r w:rsidR="00A10F53">
        <w:rPr>
          <w:rFonts w:hint="eastAsia"/>
          <w:sz w:val="20"/>
        </w:rPr>
        <w:t xml:space="preserve">is only </w:t>
      </w:r>
      <w:r>
        <w:rPr>
          <w:rFonts w:hint="eastAsia"/>
          <w:sz w:val="20"/>
        </w:rPr>
        <w:t>in the order of 10-20us which is much shorter than BWP switching.</w:t>
      </w:r>
      <w:r w:rsidR="00F00FD6">
        <w:rPr>
          <w:rFonts w:hint="eastAsia"/>
          <w:sz w:val="20"/>
        </w:rPr>
        <w:t xml:space="preserve"> </w:t>
      </w:r>
      <w:r w:rsidR="00F00FD6">
        <w:rPr>
          <w:sz w:val="20"/>
        </w:rPr>
        <w:t>S</w:t>
      </w:r>
      <w:r w:rsidR="00F00FD6">
        <w:rPr>
          <w:rFonts w:hint="eastAsia"/>
          <w:sz w:val="20"/>
        </w:rPr>
        <w:t xml:space="preserve">o </w:t>
      </w:r>
      <w:r>
        <w:rPr>
          <w:rFonts w:hint="eastAsia"/>
          <w:sz w:val="20"/>
        </w:rPr>
        <w:t xml:space="preserve">the </w:t>
      </w:r>
      <w:r w:rsidR="00A10F53">
        <w:rPr>
          <w:rFonts w:hint="eastAsia"/>
          <w:sz w:val="20"/>
        </w:rPr>
        <w:t>adaptation of maximum number of MIMO layers</w:t>
      </w:r>
      <w:r w:rsidR="00F00FD6">
        <w:rPr>
          <w:rFonts w:hint="eastAsia"/>
          <w:sz w:val="20"/>
        </w:rPr>
        <w:t xml:space="preserve"> can be completed during BWP </w:t>
      </w:r>
      <w:r w:rsidR="00F00FD6">
        <w:rPr>
          <w:sz w:val="20"/>
        </w:rPr>
        <w:t>switching</w:t>
      </w:r>
      <w:r>
        <w:rPr>
          <w:rFonts w:hint="eastAsia"/>
          <w:sz w:val="20"/>
        </w:rPr>
        <w:t xml:space="preserve"> process</w:t>
      </w:r>
      <w:r w:rsidR="00F00FD6">
        <w:rPr>
          <w:rFonts w:hint="eastAsia"/>
          <w:sz w:val="20"/>
        </w:rPr>
        <w:t>.</w:t>
      </w:r>
      <w:r w:rsidR="00A10F53">
        <w:rPr>
          <w:rFonts w:hint="eastAsia"/>
          <w:sz w:val="20"/>
        </w:rPr>
        <w:t xml:space="preserve"> </w:t>
      </w:r>
      <w:r w:rsidR="00A10F53">
        <w:rPr>
          <w:sz w:val="20"/>
        </w:rPr>
        <w:t>N</w:t>
      </w:r>
      <w:r w:rsidR="00A10F53">
        <w:rPr>
          <w:rFonts w:hint="eastAsia"/>
          <w:sz w:val="20"/>
        </w:rPr>
        <w:t xml:space="preserve">o additional delay is need for </w:t>
      </w:r>
      <w:r>
        <w:rPr>
          <w:rFonts w:hint="eastAsia"/>
          <w:sz w:val="20"/>
        </w:rPr>
        <w:t xml:space="preserve">MIMO layer adaption with </w:t>
      </w:r>
      <w:r w:rsidR="00A10F53">
        <w:rPr>
          <w:rFonts w:hint="eastAsia"/>
          <w:sz w:val="20"/>
        </w:rPr>
        <w:t xml:space="preserve">BWP </w:t>
      </w:r>
      <w:r>
        <w:rPr>
          <w:rFonts w:hint="eastAsia"/>
          <w:sz w:val="20"/>
        </w:rPr>
        <w:t>change</w:t>
      </w:r>
      <w:proofErr w:type="gramStart"/>
      <w:r>
        <w:rPr>
          <w:rFonts w:hint="eastAsia"/>
          <w:sz w:val="20"/>
        </w:rPr>
        <w:t>.</w:t>
      </w:r>
      <w:r w:rsidR="00A10F53" w:rsidRPr="00A10F53">
        <w:rPr>
          <w:rFonts w:hint="eastAsia"/>
          <w:sz w:val="20"/>
        </w:rPr>
        <w:t>.</w:t>
      </w:r>
      <w:proofErr w:type="gramEnd"/>
    </w:p>
    <w:p w:rsidR="00A10F53" w:rsidRPr="00675549" w:rsidRDefault="00A10F53" w:rsidP="00A10F53">
      <w:pPr>
        <w:spacing w:before="0" w:after="120"/>
        <w:jc w:val="left"/>
        <w:rPr>
          <w:b/>
          <w:sz w:val="20"/>
        </w:rPr>
      </w:pPr>
      <w:r w:rsidRPr="00675549">
        <w:rPr>
          <w:rFonts w:hint="eastAsia"/>
          <w:b/>
          <w:sz w:val="20"/>
        </w:rPr>
        <w:t xml:space="preserve">Observation </w:t>
      </w:r>
      <w:r>
        <w:rPr>
          <w:rFonts w:hint="eastAsia"/>
          <w:b/>
          <w:sz w:val="20"/>
        </w:rPr>
        <w:t>4</w:t>
      </w:r>
      <w:r w:rsidRPr="00675549">
        <w:rPr>
          <w:rFonts w:hint="eastAsia"/>
          <w:b/>
          <w:sz w:val="20"/>
        </w:rPr>
        <w:t>:</w:t>
      </w:r>
      <w:r w:rsidRPr="00C542F3">
        <w:rPr>
          <w:rFonts w:hint="eastAsia"/>
          <w:sz w:val="20"/>
        </w:rPr>
        <w:t xml:space="preserve"> The time </w:t>
      </w:r>
      <w:r w:rsidR="00F00B38">
        <w:rPr>
          <w:rFonts w:hint="eastAsia"/>
          <w:sz w:val="20"/>
        </w:rPr>
        <w:t>for</w:t>
      </w:r>
      <w:r w:rsidRPr="00C542F3">
        <w:rPr>
          <w:rFonts w:hint="eastAsia"/>
          <w:sz w:val="20"/>
        </w:rPr>
        <w:t xml:space="preserve"> </w:t>
      </w:r>
      <w:r w:rsidR="00D82558" w:rsidRPr="00C542F3">
        <w:rPr>
          <w:sz w:val="20"/>
        </w:rPr>
        <w:t>applying the new parameters for current BWP switching</w:t>
      </w:r>
      <w:r w:rsidR="00D82558" w:rsidRPr="00C542F3">
        <w:rPr>
          <w:rFonts w:hint="eastAsia"/>
          <w:sz w:val="20"/>
        </w:rPr>
        <w:t xml:space="preserve"> </w:t>
      </w:r>
      <w:r w:rsidRPr="00C542F3">
        <w:rPr>
          <w:rFonts w:hint="eastAsia"/>
          <w:sz w:val="20"/>
        </w:rPr>
        <w:t xml:space="preserve">can </w:t>
      </w:r>
      <w:r w:rsidR="00F00B38">
        <w:rPr>
          <w:rFonts w:hint="eastAsia"/>
          <w:sz w:val="20"/>
        </w:rPr>
        <w:t xml:space="preserve">also </w:t>
      </w:r>
      <w:r w:rsidRPr="00C542F3">
        <w:rPr>
          <w:rFonts w:hint="eastAsia"/>
          <w:sz w:val="20"/>
        </w:rPr>
        <w:t xml:space="preserve">be reused for </w:t>
      </w:r>
      <w:bookmarkStart w:id="5" w:name="OLE_LINK95"/>
      <w:bookmarkStart w:id="6" w:name="OLE_LINK96"/>
      <w:r w:rsidR="00F00B38">
        <w:rPr>
          <w:rFonts w:hint="eastAsia"/>
          <w:sz w:val="20"/>
        </w:rPr>
        <w:t>MIMO layer adaption</w:t>
      </w:r>
      <w:bookmarkEnd w:id="5"/>
      <w:bookmarkEnd w:id="6"/>
      <w:r w:rsidRPr="00C542F3">
        <w:rPr>
          <w:rFonts w:hint="eastAsia"/>
          <w:sz w:val="20"/>
        </w:rPr>
        <w:t>.</w:t>
      </w:r>
    </w:p>
    <w:p w:rsidR="00A10F53" w:rsidRPr="00D82558" w:rsidRDefault="00D82558" w:rsidP="003F49B8">
      <w:pPr>
        <w:spacing w:before="0" w:after="120"/>
        <w:jc w:val="left"/>
        <w:rPr>
          <w:sz w:val="20"/>
        </w:rPr>
      </w:pPr>
      <w:r>
        <w:rPr>
          <w:sz w:val="20"/>
        </w:rPr>
        <w:t>B</w:t>
      </w:r>
      <w:r>
        <w:rPr>
          <w:rFonts w:hint="eastAsia"/>
          <w:sz w:val="20"/>
        </w:rPr>
        <w:t xml:space="preserve">ased on above observations, </w:t>
      </w:r>
      <w:r w:rsidR="00F00B38">
        <w:rPr>
          <w:rFonts w:hint="eastAsia"/>
          <w:sz w:val="20"/>
        </w:rPr>
        <w:t xml:space="preserve">we have the </w:t>
      </w:r>
      <w:r>
        <w:rPr>
          <w:rFonts w:hint="eastAsia"/>
          <w:sz w:val="20"/>
        </w:rPr>
        <w:t>following proposal.</w:t>
      </w:r>
    </w:p>
    <w:p w:rsidR="00B71E96" w:rsidRPr="00D82558" w:rsidRDefault="00B71E96" w:rsidP="003F49B8">
      <w:pPr>
        <w:spacing w:before="0" w:after="120"/>
        <w:jc w:val="left"/>
        <w:rPr>
          <w:b/>
          <w:sz w:val="20"/>
        </w:rPr>
      </w:pPr>
      <w:r w:rsidRPr="00D82558">
        <w:rPr>
          <w:rFonts w:hint="eastAsia"/>
          <w:b/>
          <w:sz w:val="20"/>
        </w:rPr>
        <w:t xml:space="preserve">Proposal 1: </w:t>
      </w:r>
      <w:r w:rsidR="00154D36" w:rsidRPr="00D82558">
        <w:rPr>
          <w:rFonts w:hint="eastAsia"/>
          <w:b/>
          <w:sz w:val="20"/>
          <w:lang w:val="en-US"/>
        </w:rPr>
        <w:t>Current</w:t>
      </w:r>
      <w:r w:rsidRPr="00D82558">
        <w:rPr>
          <w:rFonts w:hint="eastAsia"/>
          <w:b/>
          <w:sz w:val="20"/>
          <w:lang w:val="en-US"/>
        </w:rPr>
        <w:t xml:space="preserve"> delay and interruption requirements </w:t>
      </w:r>
      <w:r w:rsidR="00154D36" w:rsidRPr="00D82558">
        <w:rPr>
          <w:rFonts w:hint="eastAsia"/>
          <w:b/>
          <w:sz w:val="20"/>
          <w:lang w:val="en-US"/>
        </w:rPr>
        <w:t>for BWP switching</w:t>
      </w:r>
      <w:r w:rsidR="00F00B38">
        <w:rPr>
          <w:rFonts w:hint="eastAsia"/>
          <w:b/>
          <w:sz w:val="20"/>
          <w:lang w:val="en-US"/>
        </w:rPr>
        <w:t xml:space="preserve"> in 38.133</w:t>
      </w:r>
      <w:r w:rsidR="00154D36" w:rsidRPr="00D82558">
        <w:rPr>
          <w:rFonts w:hint="eastAsia"/>
          <w:b/>
          <w:sz w:val="20"/>
          <w:lang w:val="en-US"/>
        </w:rPr>
        <w:t xml:space="preserve"> </w:t>
      </w:r>
      <w:r w:rsidRPr="00D82558">
        <w:rPr>
          <w:rFonts w:hint="eastAsia"/>
          <w:b/>
          <w:sz w:val="20"/>
          <w:lang w:val="en-US"/>
        </w:rPr>
        <w:t>can</w:t>
      </w:r>
      <w:r w:rsidR="00154D36" w:rsidRPr="00D82558">
        <w:rPr>
          <w:rFonts w:hint="eastAsia"/>
          <w:b/>
          <w:sz w:val="20"/>
          <w:lang w:val="en-US"/>
        </w:rPr>
        <w:t xml:space="preserve"> be reused f</w:t>
      </w:r>
      <w:r w:rsidR="00154D36" w:rsidRPr="00D82558">
        <w:rPr>
          <w:rFonts w:hint="eastAsia"/>
          <w:b/>
          <w:sz w:val="20"/>
        </w:rPr>
        <w:t>or</w:t>
      </w:r>
      <w:r w:rsidR="00F00B38">
        <w:rPr>
          <w:rFonts w:hint="eastAsia"/>
          <w:b/>
          <w:sz w:val="20"/>
        </w:rPr>
        <w:t xml:space="preserve"> MIMO layer adaption with BWP change.</w:t>
      </w:r>
    </w:p>
    <w:p w:rsidR="00D82558" w:rsidRDefault="00D82558" w:rsidP="003F49B8">
      <w:pPr>
        <w:spacing w:before="0" w:after="120"/>
        <w:jc w:val="left"/>
        <w:rPr>
          <w:sz w:val="20"/>
          <w:szCs w:val="20"/>
        </w:rPr>
      </w:pPr>
    </w:p>
    <w:p w:rsidR="000333E3" w:rsidRPr="00F00B38" w:rsidRDefault="000333E3" w:rsidP="00F00B38">
      <w:pPr>
        <w:pStyle w:val="2"/>
      </w:pPr>
      <w:r w:rsidRPr="00F00B38">
        <w:rPr>
          <w:rFonts w:hint="eastAsia"/>
        </w:rPr>
        <w:t>2</w:t>
      </w:r>
      <w:r w:rsidR="00F00B38">
        <w:rPr>
          <w:rFonts w:hint="eastAsia"/>
        </w:rPr>
        <w:t>.3</w:t>
      </w:r>
      <w:r w:rsidRPr="00F00B38">
        <w:rPr>
          <w:rFonts w:hint="eastAsia"/>
        </w:rPr>
        <w:t xml:space="preserve"> </w:t>
      </w:r>
      <w:r w:rsidR="000928AD" w:rsidRPr="00F00B38">
        <w:rPr>
          <w:rFonts w:hint="eastAsia"/>
        </w:rPr>
        <w:t>MIMO layer adaption d</w:t>
      </w:r>
      <w:r w:rsidRPr="00F00B38">
        <w:rPr>
          <w:rFonts w:hint="eastAsia"/>
        </w:rPr>
        <w:t>uring DRX OFF duration</w:t>
      </w:r>
    </w:p>
    <w:p w:rsidR="000333E3" w:rsidRDefault="000928AD" w:rsidP="003F49B8">
      <w:pPr>
        <w:spacing w:before="0" w:after="120"/>
        <w:jc w:val="left"/>
        <w:rPr>
          <w:rFonts w:hint="eastAsia"/>
          <w:sz w:val="20"/>
        </w:rPr>
      </w:pPr>
      <w:r>
        <w:rPr>
          <w:sz w:val="20"/>
          <w:szCs w:val="20"/>
        </w:rPr>
        <w:t>D</w:t>
      </w:r>
      <w:r>
        <w:rPr>
          <w:rFonts w:hint="eastAsia"/>
          <w:sz w:val="20"/>
          <w:szCs w:val="20"/>
        </w:rPr>
        <w:t>uring DRX OFF</w:t>
      </w:r>
      <w:r w:rsidR="00F00B38">
        <w:rPr>
          <w:rFonts w:hint="eastAsia"/>
          <w:sz w:val="20"/>
          <w:szCs w:val="20"/>
        </w:rPr>
        <w:t xml:space="preserve"> </w:t>
      </w:r>
      <w:r>
        <w:rPr>
          <w:rFonts w:hint="eastAsia"/>
          <w:sz w:val="20"/>
          <w:szCs w:val="20"/>
        </w:rPr>
        <w:t>period, MIMO layer adaption will be triggered by warm up signal (e.g. new PDCCH)</w:t>
      </w:r>
      <w:r w:rsidR="00F00B38">
        <w:rPr>
          <w:rFonts w:hint="eastAsia"/>
          <w:sz w:val="20"/>
          <w:szCs w:val="20"/>
        </w:rPr>
        <w:t xml:space="preserve"> pending RAN1 decision</w:t>
      </w:r>
      <w:r>
        <w:rPr>
          <w:rFonts w:hint="eastAsia"/>
          <w:sz w:val="20"/>
          <w:szCs w:val="20"/>
        </w:rPr>
        <w:t xml:space="preserve">. </w:t>
      </w:r>
      <w:r w:rsidR="000333E3">
        <w:rPr>
          <w:sz w:val="20"/>
          <w:szCs w:val="20"/>
        </w:rPr>
        <w:t>T</w:t>
      </w:r>
      <w:r w:rsidR="000333E3">
        <w:rPr>
          <w:rFonts w:hint="eastAsia"/>
          <w:sz w:val="20"/>
          <w:szCs w:val="20"/>
        </w:rPr>
        <w:t>he BWP with different maximum number of MIMO layers may be switched in DRX OFF duration, i.e. after UE receiv</w:t>
      </w:r>
      <w:r w:rsidR="00F00B38">
        <w:rPr>
          <w:rFonts w:hint="eastAsia"/>
          <w:sz w:val="20"/>
          <w:szCs w:val="20"/>
        </w:rPr>
        <w:t>ing</w:t>
      </w:r>
      <w:r w:rsidR="000333E3">
        <w:rPr>
          <w:rFonts w:hint="eastAsia"/>
          <w:sz w:val="20"/>
          <w:szCs w:val="20"/>
        </w:rPr>
        <w:t xml:space="preserve"> warm up signal in DRX OFF duration. </w:t>
      </w:r>
      <w:r w:rsidR="000333E3">
        <w:rPr>
          <w:sz w:val="20"/>
          <w:szCs w:val="20"/>
        </w:rPr>
        <w:t>I</w:t>
      </w:r>
      <w:r w:rsidR="000333E3">
        <w:rPr>
          <w:rFonts w:hint="eastAsia"/>
          <w:sz w:val="20"/>
          <w:szCs w:val="20"/>
        </w:rPr>
        <w:t xml:space="preserve">n this case, </w:t>
      </w:r>
      <w:r w:rsidR="00F00B38">
        <w:rPr>
          <w:rFonts w:hint="eastAsia"/>
          <w:sz w:val="20"/>
          <w:szCs w:val="20"/>
        </w:rPr>
        <w:t xml:space="preserve">the process is exactly the same as that during DRX ON period. </w:t>
      </w:r>
      <w:r w:rsidR="00F00B38">
        <w:rPr>
          <w:sz w:val="20"/>
          <w:szCs w:val="20"/>
        </w:rPr>
        <w:t>I</w:t>
      </w:r>
      <w:r w:rsidR="00F00B38">
        <w:rPr>
          <w:rFonts w:hint="eastAsia"/>
          <w:sz w:val="20"/>
          <w:szCs w:val="20"/>
        </w:rPr>
        <w:t xml:space="preserve">t is still possible to reuse the BWP switching </w:t>
      </w:r>
      <w:r w:rsidR="00F00B38">
        <w:rPr>
          <w:sz w:val="20"/>
          <w:szCs w:val="20"/>
        </w:rPr>
        <w:t>requirement</w:t>
      </w:r>
      <w:r w:rsidR="00F00B38">
        <w:rPr>
          <w:rFonts w:hint="eastAsia"/>
          <w:sz w:val="20"/>
          <w:szCs w:val="20"/>
        </w:rPr>
        <w:t xml:space="preserve"> </w:t>
      </w:r>
      <w:r w:rsidR="00F00B38">
        <w:rPr>
          <w:sz w:val="20"/>
          <w:szCs w:val="20"/>
        </w:rPr>
        <w:t>although</w:t>
      </w:r>
      <w:r w:rsidR="00F00B38">
        <w:rPr>
          <w:rFonts w:hint="eastAsia"/>
          <w:sz w:val="20"/>
          <w:szCs w:val="20"/>
        </w:rPr>
        <w:t xml:space="preserve"> </w:t>
      </w:r>
      <w:r w:rsidR="000333E3">
        <w:rPr>
          <w:rFonts w:hint="eastAsia"/>
          <w:sz w:val="20"/>
          <w:szCs w:val="20"/>
        </w:rPr>
        <w:t xml:space="preserve">UE </w:t>
      </w:r>
      <w:r w:rsidR="00F00B38">
        <w:rPr>
          <w:rFonts w:hint="eastAsia"/>
          <w:sz w:val="20"/>
          <w:szCs w:val="20"/>
        </w:rPr>
        <w:t>may need a little more time for DCI parsing due to being in power saving state</w:t>
      </w:r>
      <w:r w:rsidR="000333E3">
        <w:rPr>
          <w:rFonts w:hint="eastAsia"/>
          <w:sz w:val="20"/>
          <w:szCs w:val="20"/>
        </w:rPr>
        <w:t xml:space="preserve">. </w:t>
      </w:r>
    </w:p>
    <w:p w:rsidR="00F15655" w:rsidRPr="00F15655" w:rsidRDefault="00F00B38" w:rsidP="003F49B8">
      <w:pPr>
        <w:spacing w:before="0" w:after="120"/>
        <w:jc w:val="left"/>
        <w:rPr>
          <w:sz w:val="20"/>
          <w:szCs w:val="20"/>
        </w:rPr>
      </w:pPr>
      <w:r>
        <w:rPr>
          <w:rFonts w:hint="eastAsia"/>
          <w:sz w:val="20"/>
        </w:rPr>
        <w:t xml:space="preserve">Since </w:t>
      </w:r>
      <w:r w:rsidR="000928AD">
        <w:rPr>
          <w:rFonts w:hint="eastAsia"/>
          <w:sz w:val="20"/>
        </w:rPr>
        <w:t xml:space="preserve">RAN1 still </w:t>
      </w:r>
      <w:r w:rsidR="008D557B">
        <w:rPr>
          <w:rFonts w:hint="eastAsia"/>
          <w:sz w:val="20"/>
        </w:rPr>
        <w:t xml:space="preserve">does </w:t>
      </w:r>
      <w:r w:rsidR="000928AD">
        <w:rPr>
          <w:rFonts w:hint="eastAsia"/>
          <w:sz w:val="20"/>
        </w:rPr>
        <w:t xml:space="preserve">not conclude the discussion on warm-up signal and potential MIMO layer adaption solution </w:t>
      </w:r>
      <w:r w:rsidR="008D557B">
        <w:rPr>
          <w:rFonts w:hint="eastAsia"/>
          <w:sz w:val="20"/>
        </w:rPr>
        <w:t xml:space="preserve">in DRX OFF state, it is proposed not to discuss such case </w:t>
      </w:r>
      <w:r w:rsidR="008D557B">
        <w:rPr>
          <w:sz w:val="20"/>
        </w:rPr>
        <w:t>until</w:t>
      </w:r>
      <w:r w:rsidR="008D557B">
        <w:rPr>
          <w:rFonts w:hint="eastAsia"/>
          <w:sz w:val="20"/>
        </w:rPr>
        <w:t xml:space="preserve"> </w:t>
      </w:r>
      <w:r>
        <w:rPr>
          <w:rFonts w:hint="eastAsia"/>
          <w:sz w:val="20"/>
        </w:rPr>
        <w:t>RAN1 have conclusion</w:t>
      </w:r>
      <w:r w:rsidR="008D557B">
        <w:rPr>
          <w:rFonts w:hint="eastAsia"/>
          <w:sz w:val="20"/>
        </w:rPr>
        <w:t>.</w:t>
      </w:r>
    </w:p>
    <w:p w:rsidR="00F15655" w:rsidRPr="00F00B38" w:rsidRDefault="00F00B38" w:rsidP="00F00B38">
      <w:pPr>
        <w:pStyle w:val="2"/>
      </w:pPr>
      <w:r>
        <w:rPr>
          <w:rFonts w:hint="eastAsia"/>
        </w:rPr>
        <w:t>2.4</w:t>
      </w:r>
      <w:r w:rsidR="00F15655" w:rsidRPr="00F00B38">
        <w:rPr>
          <w:rFonts w:hint="eastAsia"/>
        </w:rPr>
        <w:t xml:space="preserve"> Special case</w:t>
      </w:r>
    </w:p>
    <w:p w:rsidR="00F00FD6" w:rsidRDefault="00F00B38" w:rsidP="003F49B8">
      <w:pPr>
        <w:spacing w:before="0" w:after="120"/>
        <w:jc w:val="left"/>
        <w:rPr>
          <w:sz w:val="20"/>
          <w:szCs w:val="20"/>
        </w:rPr>
      </w:pPr>
      <w:r>
        <w:rPr>
          <w:sz w:val="20"/>
          <w:szCs w:val="20"/>
        </w:rPr>
        <w:t>A</w:t>
      </w:r>
      <w:r w:rsidR="00F15655">
        <w:rPr>
          <w:rFonts w:hint="eastAsia"/>
          <w:sz w:val="20"/>
          <w:szCs w:val="20"/>
        </w:rPr>
        <w:t xml:space="preserve"> </w:t>
      </w:r>
      <w:r w:rsidR="00D82558">
        <w:rPr>
          <w:rFonts w:hint="eastAsia"/>
          <w:sz w:val="20"/>
          <w:szCs w:val="20"/>
        </w:rPr>
        <w:t>special case</w:t>
      </w:r>
      <w:r w:rsidR="00F15655">
        <w:rPr>
          <w:rFonts w:hint="eastAsia"/>
          <w:sz w:val="20"/>
          <w:szCs w:val="20"/>
        </w:rPr>
        <w:t xml:space="preserve"> </w:t>
      </w:r>
      <w:r w:rsidR="00A26AB0">
        <w:rPr>
          <w:rFonts w:hint="eastAsia"/>
          <w:sz w:val="20"/>
          <w:szCs w:val="20"/>
        </w:rPr>
        <w:t xml:space="preserve">should not excluded when </w:t>
      </w:r>
      <w:r w:rsidR="00F15655">
        <w:rPr>
          <w:rFonts w:hint="eastAsia"/>
          <w:sz w:val="20"/>
          <w:szCs w:val="20"/>
        </w:rPr>
        <w:t>two BWPs</w:t>
      </w:r>
      <w:r w:rsidR="00A26AB0">
        <w:rPr>
          <w:rFonts w:hint="eastAsia"/>
          <w:sz w:val="20"/>
          <w:szCs w:val="20"/>
        </w:rPr>
        <w:t xml:space="preserve"> before and after MIMO layer adaption</w:t>
      </w:r>
      <w:r w:rsidR="00F15655">
        <w:rPr>
          <w:rFonts w:hint="eastAsia"/>
          <w:sz w:val="20"/>
          <w:szCs w:val="20"/>
        </w:rPr>
        <w:t xml:space="preserve"> have same frequency and bandwidth but </w:t>
      </w:r>
      <w:r w:rsidR="00A115EC">
        <w:rPr>
          <w:rFonts w:hint="eastAsia"/>
          <w:sz w:val="20"/>
          <w:szCs w:val="20"/>
        </w:rPr>
        <w:t xml:space="preserve">have different </w:t>
      </w:r>
      <w:r w:rsidR="00F15655">
        <w:rPr>
          <w:rFonts w:hint="eastAsia"/>
          <w:sz w:val="20"/>
          <w:szCs w:val="20"/>
        </w:rPr>
        <w:t>maximum MIMO layer</w:t>
      </w:r>
      <w:r w:rsidR="00A26AB0">
        <w:rPr>
          <w:rFonts w:hint="eastAsia"/>
          <w:sz w:val="20"/>
          <w:szCs w:val="20"/>
        </w:rPr>
        <w:t xml:space="preserve"> configurations</w:t>
      </w:r>
      <w:r w:rsidR="00A115EC">
        <w:rPr>
          <w:rFonts w:hint="eastAsia"/>
          <w:sz w:val="20"/>
          <w:szCs w:val="20"/>
        </w:rPr>
        <w:t xml:space="preserve">. </w:t>
      </w:r>
      <w:r w:rsidR="00A115EC">
        <w:rPr>
          <w:sz w:val="20"/>
          <w:szCs w:val="20"/>
        </w:rPr>
        <w:t>F</w:t>
      </w:r>
      <w:r w:rsidR="00A115EC">
        <w:rPr>
          <w:rFonts w:hint="eastAsia"/>
          <w:sz w:val="20"/>
          <w:szCs w:val="20"/>
        </w:rPr>
        <w:t>or this case,</w:t>
      </w:r>
      <w:r w:rsidR="00D82558">
        <w:rPr>
          <w:rFonts w:hint="eastAsia"/>
          <w:sz w:val="20"/>
          <w:szCs w:val="20"/>
        </w:rPr>
        <w:t xml:space="preserve"> </w:t>
      </w:r>
      <w:r w:rsidR="00A26AB0">
        <w:rPr>
          <w:rFonts w:hint="eastAsia"/>
          <w:sz w:val="20"/>
          <w:szCs w:val="20"/>
        </w:rPr>
        <w:t xml:space="preserve">there is </w:t>
      </w:r>
      <w:r w:rsidR="00F00FD6">
        <w:rPr>
          <w:rFonts w:hint="eastAsia"/>
          <w:sz w:val="20"/>
          <w:szCs w:val="20"/>
        </w:rPr>
        <w:t xml:space="preserve">only </w:t>
      </w:r>
      <w:r w:rsidR="00F00FD6">
        <w:rPr>
          <w:rFonts w:hint="eastAsia"/>
          <w:sz w:val="20"/>
        </w:rPr>
        <w:t>maximum MIMO layer</w:t>
      </w:r>
      <w:r w:rsidR="00A26AB0">
        <w:rPr>
          <w:rFonts w:hint="eastAsia"/>
          <w:sz w:val="20"/>
        </w:rPr>
        <w:t xml:space="preserve"> number</w:t>
      </w:r>
      <w:r w:rsidR="00F00FD6">
        <w:rPr>
          <w:rFonts w:hint="eastAsia"/>
          <w:sz w:val="20"/>
          <w:szCs w:val="20"/>
        </w:rPr>
        <w:t xml:space="preserve"> change</w:t>
      </w:r>
      <w:r w:rsidR="00A26AB0">
        <w:rPr>
          <w:rFonts w:hint="eastAsia"/>
          <w:sz w:val="20"/>
          <w:szCs w:val="20"/>
        </w:rPr>
        <w:t xml:space="preserve"> without</w:t>
      </w:r>
      <w:r w:rsidR="00F00FD6">
        <w:rPr>
          <w:rFonts w:hint="eastAsia"/>
          <w:sz w:val="20"/>
          <w:szCs w:val="20"/>
        </w:rPr>
        <w:t xml:space="preserve"> frequency and bandwidth change</w:t>
      </w:r>
      <w:r w:rsidR="00A26AB0">
        <w:rPr>
          <w:rFonts w:hint="eastAsia"/>
          <w:sz w:val="20"/>
          <w:szCs w:val="20"/>
        </w:rPr>
        <w:t>.</w:t>
      </w:r>
      <w:r w:rsidR="00F00FD6">
        <w:rPr>
          <w:rFonts w:hint="eastAsia"/>
          <w:sz w:val="20"/>
          <w:szCs w:val="20"/>
        </w:rPr>
        <w:t xml:space="preserve"> </w:t>
      </w:r>
      <w:r w:rsidR="00A26AB0">
        <w:rPr>
          <w:rFonts w:hint="eastAsia"/>
          <w:sz w:val="20"/>
          <w:szCs w:val="20"/>
        </w:rPr>
        <w:t xml:space="preserve"> O</w:t>
      </w:r>
      <w:r w:rsidR="00F00FD6">
        <w:rPr>
          <w:rFonts w:hint="eastAsia"/>
          <w:sz w:val="20"/>
          <w:szCs w:val="20"/>
        </w:rPr>
        <w:t xml:space="preserve">nly </w:t>
      </w:r>
      <w:r w:rsidR="00F00FD6">
        <w:rPr>
          <w:sz w:val="20"/>
          <w:szCs w:val="20"/>
        </w:rPr>
        <w:t>transmitter</w:t>
      </w:r>
      <w:r w:rsidR="00F00FD6">
        <w:rPr>
          <w:rFonts w:hint="eastAsia"/>
          <w:sz w:val="20"/>
          <w:szCs w:val="20"/>
        </w:rPr>
        <w:t>s or receivers will be turned on or turned off</w:t>
      </w:r>
      <w:r w:rsidR="00A26AB0">
        <w:rPr>
          <w:rFonts w:hint="eastAsia"/>
          <w:sz w:val="20"/>
          <w:szCs w:val="20"/>
        </w:rPr>
        <w:t xml:space="preserve"> which takes only 10-20us during the third time </w:t>
      </w:r>
      <w:r w:rsidR="00A26AB0">
        <w:rPr>
          <w:sz w:val="20"/>
          <w:szCs w:val="20"/>
        </w:rPr>
        <w:t>component</w:t>
      </w:r>
      <w:r w:rsidR="00A26AB0">
        <w:rPr>
          <w:rFonts w:hint="eastAsia"/>
          <w:sz w:val="20"/>
          <w:szCs w:val="20"/>
        </w:rPr>
        <w:t xml:space="preserve"> period in figure 2-1</w:t>
      </w:r>
      <w:r w:rsidR="00F00FD6">
        <w:rPr>
          <w:rFonts w:hint="eastAsia"/>
          <w:sz w:val="20"/>
          <w:szCs w:val="20"/>
        </w:rPr>
        <w:t>.</w:t>
      </w:r>
      <w:r w:rsidR="00B71E96">
        <w:rPr>
          <w:rFonts w:hint="eastAsia"/>
          <w:sz w:val="20"/>
          <w:szCs w:val="20"/>
        </w:rPr>
        <w:t xml:space="preserve"> </w:t>
      </w:r>
      <w:r w:rsidR="00A115EC">
        <w:rPr>
          <w:rFonts w:hint="eastAsia"/>
          <w:sz w:val="20"/>
          <w:szCs w:val="20"/>
        </w:rPr>
        <w:t>T</w:t>
      </w:r>
      <w:r w:rsidR="00BC1C50">
        <w:rPr>
          <w:rFonts w:hint="eastAsia"/>
          <w:sz w:val="20"/>
          <w:szCs w:val="20"/>
        </w:rPr>
        <w:t xml:space="preserve">he delay for applying </w:t>
      </w:r>
      <w:r w:rsidR="00C542F3">
        <w:rPr>
          <w:rFonts w:hint="eastAsia"/>
          <w:sz w:val="20"/>
          <w:szCs w:val="20"/>
        </w:rPr>
        <w:t xml:space="preserve">new parameters for new maximum number of MIMO layers </w:t>
      </w:r>
      <w:r w:rsidR="00A26AB0">
        <w:rPr>
          <w:rFonts w:hint="eastAsia"/>
          <w:sz w:val="20"/>
          <w:szCs w:val="20"/>
        </w:rPr>
        <w:t>is negligible</w:t>
      </w:r>
      <w:r w:rsidR="00A115EC">
        <w:rPr>
          <w:rFonts w:hint="eastAsia"/>
          <w:sz w:val="20"/>
          <w:szCs w:val="20"/>
        </w:rPr>
        <w:t xml:space="preserve"> compared with </w:t>
      </w:r>
      <w:r w:rsidR="00A115EC">
        <w:rPr>
          <w:rFonts w:hint="eastAsia"/>
          <w:sz w:val="20"/>
        </w:rPr>
        <w:t>t</w:t>
      </w:r>
      <w:r w:rsidR="00A115EC">
        <w:rPr>
          <w:rFonts w:hint="eastAsia"/>
          <w:sz w:val="20"/>
          <w:szCs w:val="20"/>
        </w:rPr>
        <w:t xml:space="preserve">he </w:t>
      </w:r>
      <w:r w:rsidR="00A115EC" w:rsidRPr="00C542F3">
        <w:rPr>
          <w:rFonts w:hint="eastAsia"/>
          <w:sz w:val="20"/>
        </w:rPr>
        <w:t xml:space="preserve">time </w:t>
      </w:r>
      <w:r w:rsidR="00A26AB0">
        <w:rPr>
          <w:rFonts w:hint="eastAsia"/>
          <w:sz w:val="20"/>
        </w:rPr>
        <w:t>for</w:t>
      </w:r>
      <w:r w:rsidR="00A115EC" w:rsidRPr="00C542F3">
        <w:rPr>
          <w:rFonts w:hint="eastAsia"/>
          <w:sz w:val="20"/>
        </w:rPr>
        <w:t xml:space="preserve"> </w:t>
      </w:r>
      <w:r w:rsidR="00A115EC">
        <w:rPr>
          <w:rFonts w:hint="eastAsia"/>
          <w:sz w:val="20"/>
        </w:rPr>
        <w:t>DCI parsing</w:t>
      </w:r>
      <w:r w:rsidR="00A115EC" w:rsidRPr="00C542F3">
        <w:rPr>
          <w:rFonts w:hint="eastAsia"/>
          <w:sz w:val="20"/>
        </w:rPr>
        <w:t xml:space="preserve"> and new parameter calculating and </w:t>
      </w:r>
      <w:r w:rsidR="00A115EC">
        <w:rPr>
          <w:rFonts w:hint="eastAsia"/>
          <w:sz w:val="20"/>
        </w:rPr>
        <w:t>setting</w:t>
      </w:r>
      <w:r w:rsidR="00C542F3">
        <w:rPr>
          <w:rFonts w:hint="eastAsia"/>
          <w:sz w:val="20"/>
          <w:szCs w:val="20"/>
        </w:rPr>
        <w:t>.</w:t>
      </w:r>
    </w:p>
    <w:p w:rsidR="00D2616A" w:rsidRDefault="00C542F3" w:rsidP="00D2616A">
      <w:pPr>
        <w:spacing w:before="0" w:after="120"/>
        <w:jc w:val="left"/>
        <w:rPr>
          <w:sz w:val="20"/>
        </w:rPr>
      </w:pPr>
      <w:bookmarkStart w:id="7" w:name="OLE_LINK78"/>
      <w:bookmarkStart w:id="8" w:name="OLE_LINK79"/>
      <w:r>
        <w:rPr>
          <w:rFonts w:hint="eastAsia"/>
          <w:b/>
          <w:sz w:val="20"/>
        </w:rPr>
        <w:t>Observation</w:t>
      </w:r>
      <w:r w:rsidR="00ED30F1">
        <w:rPr>
          <w:rFonts w:hint="eastAsia"/>
          <w:b/>
          <w:sz w:val="20"/>
        </w:rPr>
        <w:t xml:space="preserve"> </w:t>
      </w:r>
      <w:r w:rsidR="00A115EC">
        <w:rPr>
          <w:rFonts w:hint="eastAsia"/>
          <w:b/>
          <w:sz w:val="20"/>
        </w:rPr>
        <w:t>6</w:t>
      </w:r>
      <w:r w:rsidR="00D2616A" w:rsidRPr="00154D36">
        <w:rPr>
          <w:rFonts w:hint="eastAsia"/>
          <w:b/>
          <w:sz w:val="20"/>
        </w:rPr>
        <w:t>:</w:t>
      </w:r>
      <w:r w:rsidR="00D2616A">
        <w:rPr>
          <w:rFonts w:hint="eastAsia"/>
          <w:sz w:val="20"/>
        </w:rPr>
        <w:t xml:space="preserve"> </w:t>
      </w:r>
      <w:r w:rsidR="00A26AB0">
        <w:rPr>
          <w:rFonts w:hint="eastAsia"/>
          <w:sz w:val="20"/>
          <w:szCs w:val="20"/>
        </w:rPr>
        <w:t xml:space="preserve">The delay for applying new parameters for new maximum number of MIMO layers is negligible compared with </w:t>
      </w:r>
      <w:r w:rsidR="00A26AB0">
        <w:rPr>
          <w:rFonts w:hint="eastAsia"/>
          <w:sz w:val="20"/>
        </w:rPr>
        <w:t>t</w:t>
      </w:r>
      <w:r w:rsidR="00A26AB0">
        <w:rPr>
          <w:rFonts w:hint="eastAsia"/>
          <w:sz w:val="20"/>
          <w:szCs w:val="20"/>
        </w:rPr>
        <w:t xml:space="preserve">he </w:t>
      </w:r>
      <w:r w:rsidR="00A26AB0" w:rsidRPr="00C542F3">
        <w:rPr>
          <w:rFonts w:hint="eastAsia"/>
          <w:sz w:val="20"/>
        </w:rPr>
        <w:t xml:space="preserve">time </w:t>
      </w:r>
      <w:r w:rsidR="00A26AB0">
        <w:rPr>
          <w:rFonts w:hint="eastAsia"/>
          <w:sz w:val="20"/>
        </w:rPr>
        <w:t>for</w:t>
      </w:r>
      <w:r w:rsidR="00A26AB0" w:rsidRPr="00C542F3">
        <w:rPr>
          <w:rFonts w:hint="eastAsia"/>
          <w:sz w:val="20"/>
        </w:rPr>
        <w:t xml:space="preserve"> </w:t>
      </w:r>
      <w:r w:rsidR="00A26AB0">
        <w:rPr>
          <w:rFonts w:hint="eastAsia"/>
          <w:sz w:val="20"/>
        </w:rPr>
        <w:t>DCI parsing</w:t>
      </w:r>
      <w:r w:rsidR="00A26AB0" w:rsidRPr="00C542F3">
        <w:rPr>
          <w:rFonts w:hint="eastAsia"/>
          <w:sz w:val="20"/>
        </w:rPr>
        <w:t xml:space="preserve"> and new parameter calculating and </w:t>
      </w:r>
      <w:r w:rsidR="00A26AB0">
        <w:rPr>
          <w:rFonts w:hint="eastAsia"/>
          <w:sz w:val="20"/>
        </w:rPr>
        <w:t>setting</w:t>
      </w:r>
      <w:r w:rsidR="00A26AB0">
        <w:rPr>
          <w:rFonts w:hint="eastAsia"/>
          <w:sz w:val="20"/>
          <w:szCs w:val="20"/>
        </w:rPr>
        <w:t xml:space="preserve"> for when 2 BWPs before and after MIMO layer adaption </w:t>
      </w:r>
      <w:r w:rsidR="00A26AB0">
        <w:rPr>
          <w:sz w:val="20"/>
          <w:szCs w:val="20"/>
        </w:rPr>
        <w:t>is the same.</w:t>
      </w:r>
    </w:p>
    <w:bookmarkEnd w:id="7"/>
    <w:bookmarkEnd w:id="8"/>
    <w:p w:rsidR="00B71E96" w:rsidRDefault="006A21EC" w:rsidP="003F49B8">
      <w:pPr>
        <w:spacing w:before="0" w:after="120"/>
        <w:jc w:val="left"/>
        <w:rPr>
          <w:sz w:val="20"/>
          <w:szCs w:val="20"/>
        </w:rPr>
      </w:pPr>
      <w:r>
        <w:rPr>
          <w:sz w:val="20"/>
          <w:szCs w:val="20"/>
        </w:rPr>
        <w:lastRenderedPageBreak/>
        <w:t>T</w:t>
      </w:r>
      <w:r>
        <w:rPr>
          <w:rFonts w:hint="eastAsia"/>
          <w:sz w:val="20"/>
          <w:szCs w:val="20"/>
        </w:rPr>
        <w:t xml:space="preserve">he interruption for </w:t>
      </w:r>
      <w:r>
        <w:rPr>
          <w:sz w:val="20"/>
          <w:szCs w:val="20"/>
        </w:rPr>
        <w:t>activ</w:t>
      </w:r>
      <w:r w:rsidR="00C542F3">
        <w:rPr>
          <w:rFonts w:hint="eastAsia"/>
          <w:sz w:val="20"/>
          <w:szCs w:val="20"/>
        </w:rPr>
        <w:t>at</w:t>
      </w:r>
      <w:r>
        <w:rPr>
          <w:sz w:val="20"/>
          <w:szCs w:val="20"/>
        </w:rPr>
        <w:t>e</w:t>
      </w:r>
      <w:r w:rsidR="00E345EC">
        <w:rPr>
          <w:rFonts w:hint="eastAsia"/>
          <w:sz w:val="20"/>
          <w:szCs w:val="20"/>
        </w:rPr>
        <w:t>d</w:t>
      </w:r>
      <w:r>
        <w:rPr>
          <w:rFonts w:hint="eastAsia"/>
          <w:sz w:val="20"/>
          <w:szCs w:val="20"/>
        </w:rPr>
        <w:t xml:space="preserve"> cell </w:t>
      </w:r>
      <w:r w:rsidR="00A26AB0">
        <w:rPr>
          <w:rFonts w:hint="eastAsia"/>
          <w:sz w:val="20"/>
          <w:szCs w:val="20"/>
        </w:rPr>
        <w:t>during</w:t>
      </w:r>
      <w:r>
        <w:rPr>
          <w:rFonts w:hint="eastAsia"/>
          <w:sz w:val="20"/>
          <w:szCs w:val="20"/>
        </w:rPr>
        <w:t xml:space="preserve"> </w:t>
      </w:r>
      <w:r>
        <w:rPr>
          <w:rFonts w:hint="eastAsia"/>
          <w:sz w:val="20"/>
        </w:rPr>
        <w:t>adaptation</w:t>
      </w:r>
      <w:r w:rsidR="00A26AB0">
        <w:rPr>
          <w:rFonts w:hint="eastAsia"/>
          <w:sz w:val="20"/>
        </w:rPr>
        <w:t xml:space="preserve"> of DL MIMO layers doesn</w:t>
      </w:r>
      <w:r w:rsidR="00A26AB0">
        <w:rPr>
          <w:sz w:val="20"/>
        </w:rPr>
        <w:t>’</w:t>
      </w:r>
      <w:r w:rsidR="00A26AB0">
        <w:rPr>
          <w:rFonts w:hint="eastAsia"/>
          <w:sz w:val="20"/>
        </w:rPr>
        <w:t>t need to be considered since it only concerns receiver on/off.</w:t>
      </w:r>
      <w:r>
        <w:rPr>
          <w:rFonts w:hint="eastAsia"/>
          <w:sz w:val="20"/>
          <w:lang w:val="en-US"/>
        </w:rPr>
        <w:t xml:space="preserve"> </w:t>
      </w:r>
      <w:r>
        <w:rPr>
          <w:sz w:val="20"/>
          <w:lang w:val="en-US"/>
        </w:rPr>
        <w:t>F</w:t>
      </w:r>
      <w:r>
        <w:rPr>
          <w:rFonts w:hint="eastAsia"/>
          <w:sz w:val="20"/>
          <w:lang w:val="en-US"/>
        </w:rPr>
        <w:t xml:space="preserve">or </w:t>
      </w:r>
      <w:r>
        <w:rPr>
          <w:rFonts w:hint="eastAsia"/>
          <w:sz w:val="20"/>
        </w:rPr>
        <w:t xml:space="preserve">adaptation </w:t>
      </w:r>
      <w:r w:rsidR="00A26AB0">
        <w:rPr>
          <w:rFonts w:hint="eastAsia"/>
          <w:sz w:val="20"/>
        </w:rPr>
        <w:t>of UL MIMO layers,</w:t>
      </w:r>
      <w:r>
        <w:rPr>
          <w:rFonts w:hint="eastAsia"/>
          <w:sz w:val="20"/>
          <w:lang w:val="en-US"/>
        </w:rPr>
        <w:t xml:space="preserve"> the interruption for active cell </w:t>
      </w:r>
      <w:r w:rsidR="00A26AB0">
        <w:rPr>
          <w:rFonts w:hint="eastAsia"/>
          <w:sz w:val="20"/>
          <w:lang w:val="en-US"/>
        </w:rPr>
        <w:t>may need to be</w:t>
      </w:r>
      <w:r>
        <w:rPr>
          <w:rFonts w:hint="eastAsia"/>
          <w:sz w:val="20"/>
          <w:lang w:val="en-US"/>
        </w:rPr>
        <w:t xml:space="preserve"> considered due to </w:t>
      </w:r>
      <w:r w:rsidR="00A26AB0">
        <w:rPr>
          <w:rFonts w:hint="eastAsia"/>
          <w:sz w:val="20"/>
          <w:lang w:val="en-US"/>
        </w:rPr>
        <w:t>transmitter ON/OFF</w:t>
      </w:r>
      <w:r w:rsidR="00E345EC">
        <w:rPr>
          <w:rFonts w:hint="eastAsia"/>
          <w:sz w:val="20"/>
          <w:lang w:val="en-US"/>
        </w:rPr>
        <w:t xml:space="preserve">. </w:t>
      </w:r>
      <w:r w:rsidR="00E345EC">
        <w:rPr>
          <w:sz w:val="20"/>
          <w:lang w:val="en-US"/>
        </w:rPr>
        <w:t>T</w:t>
      </w:r>
      <w:r w:rsidR="00E345EC">
        <w:rPr>
          <w:rFonts w:hint="eastAsia"/>
          <w:sz w:val="20"/>
          <w:lang w:val="en-US"/>
        </w:rPr>
        <w:t xml:space="preserve">he interruption can be allowed </w:t>
      </w:r>
      <w:r w:rsidR="00A26AB0">
        <w:rPr>
          <w:rFonts w:hint="eastAsia"/>
          <w:sz w:val="20"/>
          <w:lang w:val="en-US"/>
        </w:rPr>
        <w:t>up to</w:t>
      </w:r>
      <w:r w:rsidR="00E345EC">
        <w:rPr>
          <w:rFonts w:hint="eastAsia"/>
          <w:sz w:val="20"/>
          <w:lang w:val="en-US"/>
        </w:rPr>
        <w:t xml:space="preserve"> 1slot for any SCS.</w:t>
      </w:r>
    </w:p>
    <w:p w:rsidR="00E345EC" w:rsidRDefault="00C542F3" w:rsidP="00E345EC">
      <w:pPr>
        <w:spacing w:before="0" w:after="120"/>
        <w:jc w:val="left"/>
        <w:rPr>
          <w:sz w:val="20"/>
          <w:lang w:val="en-US"/>
        </w:rPr>
      </w:pPr>
      <w:r>
        <w:rPr>
          <w:rFonts w:hint="eastAsia"/>
          <w:b/>
          <w:sz w:val="20"/>
        </w:rPr>
        <w:t xml:space="preserve">Observation </w:t>
      </w:r>
      <w:r w:rsidR="00474E4A">
        <w:rPr>
          <w:rFonts w:hint="eastAsia"/>
          <w:b/>
          <w:sz w:val="20"/>
        </w:rPr>
        <w:t>7</w:t>
      </w:r>
      <w:r w:rsidR="00E345EC" w:rsidRPr="00154D36">
        <w:rPr>
          <w:rFonts w:hint="eastAsia"/>
          <w:b/>
          <w:sz w:val="20"/>
        </w:rPr>
        <w:t>:</w:t>
      </w:r>
      <w:r w:rsidR="00E345EC">
        <w:rPr>
          <w:rFonts w:hint="eastAsia"/>
          <w:sz w:val="20"/>
        </w:rPr>
        <w:t xml:space="preserve"> </w:t>
      </w:r>
      <w:r w:rsidR="002439CA">
        <w:rPr>
          <w:sz w:val="20"/>
        </w:rPr>
        <w:t>I</w:t>
      </w:r>
      <w:r w:rsidR="002439CA">
        <w:rPr>
          <w:rFonts w:hint="eastAsia"/>
          <w:sz w:val="20"/>
        </w:rPr>
        <w:t>f needed, up to 1 slot interruption may need to be considered during UL MIMO layer adaption process when 2 BWPs before and after MIMO layer adaption are the same.</w:t>
      </w:r>
    </w:p>
    <w:p w:rsidR="0023685C" w:rsidRDefault="0023685C" w:rsidP="00E345EC">
      <w:pPr>
        <w:spacing w:before="0" w:after="120"/>
        <w:jc w:val="left"/>
        <w:rPr>
          <w:sz w:val="20"/>
          <w:lang w:val="en-US"/>
        </w:rPr>
      </w:pPr>
      <w:r>
        <w:rPr>
          <w:sz w:val="20"/>
          <w:lang w:val="en-US"/>
        </w:rPr>
        <w:t>So, it is proposed that:</w:t>
      </w:r>
    </w:p>
    <w:p w:rsidR="00C542F3" w:rsidRPr="00ED30F1" w:rsidRDefault="00C542F3" w:rsidP="00E345EC">
      <w:pPr>
        <w:spacing w:before="0" w:after="120"/>
        <w:jc w:val="left"/>
        <w:rPr>
          <w:b/>
          <w:sz w:val="20"/>
        </w:rPr>
      </w:pPr>
      <w:r w:rsidRPr="00ED30F1">
        <w:rPr>
          <w:rFonts w:hint="eastAsia"/>
          <w:b/>
          <w:sz w:val="20"/>
          <w:lang w:val="en-US"/>
        </w:rPr>
        <w:t xml:space="preserve">Proposal 2: </w:t>
      </w:r>
      <w:r w:rsidR="002439CA">
        <w:rPr>
          <w:rFonts w:hint="eastAsia"/>
          <w:b/>
          <w:sz w:val="20"/>
          <w:lang w:val="en-US"/>
        </w:rPr>
        <w:t>RAN4 decide whether to introduce new requirements for the special case when BWPs before and after MIMO layer adaption are the same.</w:t>
      </w:r>
    </w:p>
    <w:p w:rsidR="006A21EC" w:rsidRPr="0023685C" w:rsidRDefault="006A21EC" w:rsidP="003F49B8">
      <w:pPr>
        <w:spacing w:before="0" w:after="120"/>
        <w:jc w:val="left"/>
        <w:rPr>
          <w:sz w:val="20"/>
          <w:szCs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E345EC" w:rsidP="00E345EC">
      <w:pPr>
        <w:spacing w:before="0" w:after="120"/>
        <w:jc w:val="left"/>
        <w:rPr>
          <w:rFonts w:hint="eastAsia"/>
          <w:sz w:val="20"/>
          <w:szCs w:val="20"/>
        </w:rPr>
      </w:pPr>
      <w:r w:rsidRPr="00E345EC">
        <w:rPr>
          <w:rFonts w:hint="eastAsia"/>
          <w:sz w:val="20"/>
          <w:szCs w:val="20"/>
        </w:rPr>
        <w:t>T</w:t>
      </w:r>
      <w:r w:rsidRPr="00E345EC">
        <w:rPr>
          <w:sz w:val="20"/>
          <w:szCs w:val="20"/>
        </w:rPr>
        <w:t xml:space="preserve">his paper </w:t>
      </w:r>
      <w:r>
        <w:rPr>
          <w:rFonts w:hint="eastAsia"/>
          <w:sz w:val="20"/>
          <w:szCs w:val="20"/>
        </w:rPr>
        <w:t xml:space="preserve">further </w:t>
      </w:r>
      <w:r w:rsidRPr="00E345EC">
        <w:rPr>
          <w:rFonts w:hint="eastAsia"/>
          <w:sz w:val="20"/>
          <w:szCs w:val="20"/>
        </w:rPr>
        <w:t>discussed</w:t>
      </w:r>
      <w:r>
        <w:rPr>
          <w:rFonts w:hint="eastAsia"/>
          <w:sz w:val="20"/>
          <w:szCs w:val="20"/>
        </w:rPr>
        <w:t xml:space="preserve"> </w:t>
      </w:r>
      <w:r w:rsidRPr="00E345EC">
        <w:rPr>
          <w:rFonts w:hint="eastAsia"/>
          <w:sz w:val="20"/>
          <w:szCs w:val="20"/>
        </w:rPr>
        <w:t xml:space="preserve">switching time and interruption for MIMO layer adaption and BWP switching delay for power saving. </w:t>
      </w:r>
      <w:r w:rsidR="0023685C">
        <w:rPr>
          <w:rFonts w:hint="eastAsia"/>
          <w:sz w:val="20"/>
          <w:szCs w:val="20"/>
        </w:rPr>
        <w:t>F</w:t>
      </w:r>
      <w:r w:rsidRPr="00E345EC">
        <w:rPr>
          <w:rFonts w:hint="eastAsia"/>
          <w:sz w:val="20"/>
          <w:szCs w:val="20"/>
        </w:rPr>
        <w:t xml:space="preserve">ollowing </w:t>
      </w:r>
      <w:r w:rsidR="0023685C">
        <w:rPr>
          <w:rFonts w:hint="eastAsia"/>
          <w:sz w:val="20"/>
          <w:szCs w:val="20"/>
        </w:rPr>
        <w:t xml:space="preserve">observations and </w:t>
      </w:r>
      <w:r w:rsidRPr="00E345EC">
        <w:rPr>
          <w:rFonts w:hint="eastAsia"/>
          <w:sz w:val="20"/>
          <w:szCs w:val="20"/>
        </w:rPr>
        <w:t xml:space="preserve">proposals </w:t>
      </w:r>
      <w:r w:rsidR="002439CA">
        <w:rPr>
          <w:rFonts w:hint="eastAsia"/>
          <w:sz w:val="20"/>
          <w:szCs w:val="20"/>
        </w:rPr>
        <w:t xml:space="preserve">are proposed </w:t>
      </w:r>
      <w:r w:rsidRPr="00E345EC">
        <w:rPr>
          <w:rFonts w:hint="eastAsia"/>
          <w:sz w:val="20"/>
          <w:szCs w:val="20"/>
        </w:rPr>
        <w:t xml:space="preserve">for </w:t>
      </w:r>
      <w:r w:rsidRPr="00E345EC">
        <w:rPr>
          <w:sz w:val="20"/>
          <w:szCs w:val="20"/>
        </w:rPr>
        <w:t>consideration</w:t>
      </w:r>
      <w:r w:rsidRPr="00E345EC">
        <w:rPr>
          <w:rFonts w:hint="eastAsia"/>
          <w:sz w:val="20"/>
          <w:szCs w:val="20"/>
        </w:rPr>
        <w:t xml:space="preserve">. </w:t>
      </w:r>
    </w:p>
    <w:p w:rsidR="002439CA" w:rsidRPr="00675549" w:rsidRDefault="002439CA" w:rsidP="002439CA">
      <w:pPr>
        <w:spacing w:before="0" w:after="120"/>
        <w:jc w:val="left"/>
        <w:rPr>
          <w:b/>
          <w:sz w:val="20"/>
        </w:rPr>
      </w:pPr>
      <w:r w:rsidRPr="00675549">
        <w:rPr>
          <w:rFonts w:hint="eastAsia"/>
          <w:b/>
          <w:sz w:val="20"/>
        </w:rPr>
        <w:t>Observation 1:</w:t>
      </w:r>
      <w:r w:rsidRPr="00C542F3">
        <w:rPr>
          <w:rFonts w:hint="eastAsia"/>
          <w:sz w:val="20"/>
        </w:rPr>
        <w:t xml:space="preserve"> The maximum number of MIMO layers will be defined per BWP instead of per cell.</w:t>
      </w:r>
      <w:r>
        <w:rPr>
          <w:rFonts w:hint="eastAsia"/>
          <w:sz w:val="20"/>
        </w:rPr>
        <w:t xml:space="preserve"> MIMO layer adaption can only be done together with BWP change. </w:t>
      </w:r>
    </w:p>
    <w:p w:rsidR="002439CA" w:rsidRPr="00675549" w:rsidRDefault="002439CA" w:rsidP="002439CA">
      <w:pPr>
        <w:spacing w:before="0" w:after="120"/>
        <w:jc w:val="left"/>
        <w:rPr>
          <w:b/>
          <w:sz w:val="20"/>
        </w:rPr>
      </w:pPr>
      <w:r w:rsidRPr="00675549">
        <w:rPr>
          <w:rFonts w:hint="eastAsia"/>
          <w:b/>
          <w:sz w:val="20"/>
        </w:rPr>
        <w:t xml:space="preserve">Observation </w:t>
      </w:r>
      <w:r>
        <w:rPr>
          <w:rFonts w:hint="eastAsia"/>
          <w:b/>
          <w:sz w:val="20"/>
        </w:rPr>
        <w:t>2</w:t>
      </w:r>
      <w:r w:rsidRPr="00675549">
        <w:rPr>
          <w:rFonts w:hint="eastAsia"/>
          <w:b/>
          <w:sz w:val="20"/>
        </w:rPr>
        <w:t>:</w:t>
      </w:r>
      <w:r w:rsidRPr="00C542F3">
        <w:rPr>
          <w:rFonts w:hint="eastAsia"/>
          <w:sz w:val="20"/>
        </w:rPr>
        <w:t xml:space="preserve"> The </w:t>
      </w:r>
      <w:r>
        <w:rPr>
          <w:rFonts w:hint="eastAsia"/>
          <w:sz w:val="20"/>
        </w:rPr>
        <w:t xml:space="preserve">process of </w:t>
      </w:r>
      <w:r w:rsidRPr="00C542F3">
        <w:rPr>
          <w:rFonts w:hint="eastAsia"/>
          <w:sz w:val="20"/>
        </w:rPr>
        <w:t>MIMO layer</w:t>
      </w:r>
      <w:r>
        <w:rPr>
          <w:rFonts w:hint="eastAsia"/>
          <w:sz w:val="20"/>
        </w:rPr>
        <w:t xml:space="preserve"> adaption with BWP change</w:t>
      </w:r>
      <w:r w:rsidRPr="00C542F3">
        <w:rPr>
          <w:rFonts w:hint="eastAsia"/>
          <w:sz w:val="20"/>
        </w:rPr>
        <w:t xml:space="preserve"> </w:t>
      </w:r>
      <w:r>
        <w:rPr>
          <w:rFonts w:hint="eastAsia"/>
          <w:sz w:val="20"/>
        </w:rPr>
        <w:t xml:space="preserve">is exactly the </w:t>
      </w:r>
      <w:r w:rsidRPr="00C542F3">
        <w:rPr>
          <w:rFonts w:hint="eastAsia"/>
          <w:sz w:val="20"/>
        </w:rPr>
        <w:t xml:space="preserve">same </w:t>
      </w:r>
      <w:r>
        <w:rPr>
          <w:rFonts w:hint="eastAsia"/>
          <w:sz w:val="20"/>
        </w:rPr>
        <w:t xml:space="preserve">with that of </w:t>
      </w:r>
      <w:r w:rsidRPr="00C542F3">
        <w:rPr>
          <w:rFonts w:hint="eastAsia"/>
          <w:sz w:val="20"/>
        </w:rPr>
        <w:t>BWP switching.</w:t>
      </w:r>
    </w:p>
    <w:p w:rsidR="002439CA" w:rsidRPr="00675549" w:rsidRDefault="002439CA" w:rsidP="002439CA">
      <w:pPr>
        <w:spacing w:before="0" w:after="120"/>
        <w:jc w:val="left"/>
        <w:rPr>
          <w:b/>
          <w:sz w:val="20"/>
        </w:rPr>
      </w:pPr>
      <w:r w:rsidRPr="00675549">
        <w:rPr>
          <w:rFonts w:hint="eastAsia"/>
          <w:b/>
          <w:sz w:val="20"/>
        </w:rPr>
        <w:t xml:space="preserve">Observation </w:t>
      </w:r>
      <w:r>
        <w:rPr>
          <w:rFonts w:hint="eastAsia"/>
          <w:b/>
          <w:sz w:val="20"/>
        </w:rPr>
        <w:t>3</w:t>
      </w:r>
      <w:r w:rsidRPr="00675549">
        <w:rPr>
          <w:rFonts w:hint="eastAsia"/>
          <w:b/>
          <w:sz w:val="20"/>
        </w:rPr>
        <w:t>:</w:t>
      </w:r>
      <w:r w:rsidRPr="00C542F3">
        <w:rPr>
          <w:rFonts w:hint="eastAsia"/>
          <w:sz w:val="20"/>
        </w:rPr>
        <w:t xml:space="preserve"> The time of </w:t>
      </w:r>
      <w:r>
        <w:rPr>
          <w:rFonts w:hint="eastAsia"/>
          <w:sz w:val="20"/>
        </w:rPr>
        <w:t>DCI parsing</w:t>
      </w:r>
      <w:r w:rsidRPr="00C542F3">
        <w:rPr>
          <w:rFonts w:hint="eastAsia"/>
          <w:sz w:val="20"/>
        </w:rPr>
        <w:t xml:space="preserve"> and new parameters calculating and </w:t>
      </w:r>
      <w:r>
        <w:rPr>
          <w:rFonts w:hint="eastAsia"/>
          <w:sz w:val="20"/>
        </w:rPr>
        <w:t>setting</w:t>
      </w:r>
      <w:r w:rsidRPr="00C542F3">
        <w:rPr>
          <w:rFonts w:hint="eastAsia"/>
          <w:sz w:val="20"/>
        </w:rPr>
        <w:t xml:space="preserve"> for BWP switching can be reused for </w:t>
      </w:r>
      <w:r>
        <w:rPr>
          <w:rFonts w:hint="eastAsia"/>
          <w:sz w:val="20"/>
        </w:rPr>
        <w:t xml:space="preserve">MIMO layer adaption with </w:t>
      </w:r>
      <w:r w:rsidRPr="00C542F3">
        <w:rPr>
          <w:rFonts w:hint="eastAsia"/>
          <w:sz w:val="20"/>
        </w:rPr>
        <w:t xml:space="preserve">BWP </w:t>
      </w:r>
      <w:r>
        <w:rPr>
          <w:rFonts w:hint="eastAsia"/>
          <w:sz w:val="20"/>
        </w:rPr>
        <w:t>change</w:t>
      </w:r>
      <w:r w:rsidRPr="00C542F3">
        <w:rPr>
          <w:rFonts w:hint="eastAsia"/>
          <w:sz w:val="20"/>
        </w:rPr>
        <w:t>.</w:t>
      </w:r>
    </w:p>
    <w:p w:rsidR="002439CA" w:rsidRPr="00675549" w:rsidRDefault="002439CA" w:rsidP="002439CA">
      <w:pPr>
        <w:spacing w:before="0" w:after="120"/>
        <w:jc w:val="left"/>
        <w:rPr>
          <w:b/>
          <w:sz w:val="20"/>
        </w:rPr>
      </w:pPr>
      <w:r w:rsidRPr="00675549">
        <w:rPr>
          <w:rFonts w:hint="eastAsia"/>
          <w:b/>
          <w:sz w:val="20"/>
        </w:rPr>
        <w:t xml:space="preserve">Observation </w:t>
      </w:r>
      <w:r>
        <w:rPr>
          <w:rFonts w:hint="eastAsia"/>
          <w:b/>
          <w:sz w:val="20"/>
        </w:rPr>
        <w:t>4</w:t>
      </w:r>
      <w:r w:rsidRPr="00675549">
        <w:rPr>
          <w:rFonts w:hint="eastAsia"/>
          <w:b/>
          <w:sz w:val="20"/>
        </w:rPr>
        <w:t>:</w:t>
      </w:r>
      <w:r w:rsidRPr="00C542F3">
        <w:rPr>
          <w:rFonts w:hint="eastAsia"/>
          <w:sz w:val="20"/>
        </w:rPr>
        <w:t xml:space="preserve"> The time </w:t>
      </w:r>
      <w:r>
        <w:rPr>
          <w:rFonts w:hint="eastAsia"/>
          <w:sz w:val="20"/>
        </w:rPr>
        <w:t>for</w:t>
      </w:r>
      <w:r w:rsidRPr="00C542F3">
        <w:rPr>
          <w:rFonts w:hint="eastAsia"/>
          <w:sz w:val="20"/>
        </w:rPr>
        <w:t xml:space="preserve"> </w:t>
      </w:r>
      <w:r w:rsidRPr="00C542F3">
        <w:rPr>
          <w:sz w:val="20"/>
        </w:rPr>
        <w:t>applying the new parameters for current BWP switching</w:t>
      </w:r>
      <w:r w:rsidRPr="00C542F3">
        <w:rPr>
          <w:rFonts w:hint="eastAsia"/>
          <w:sz w:val="20"/>
        </w:rPr>
        <w:t xml:space="preserve"> can </w:t>
      </w:r>
      <w:r>
        <w:rPr>
          <w:rFonts w:hint="eastAsia"/>
          <w:sz w:val="20"/>
        </w:rPr>
        <w:t xml:space="preserve">also </w:t>
      </w:r>
      <w:r w:rsidRPr="00C542F3">
        <w:rPr>
          <w:rFonts w:hint="eastAsia"/>
          <w:sz w:val="20"/>
        </w:rPr>
        <w:t xml:space="preserve">be reused for </w:t>
      </w:r>
      <w:r>
        <w:rPr>
          <w:rFonts w:hint="eastAsia"/>
          <w:sz w:val="20"/>
        </w:rPr>
        <w:t>MIMO layer adaption</w:t>
      </w:r>
      <w:r w:rsidRPr="00C542F3">
        <w:rPr>
          <w:rFonts w:hint="eastAsia"/>
          <w:sz w:val="20"/>
        </w:rPr>
        <w:t>.</w:t>
      </w:r>
    </w:p>
    <w:p w:rsidR="002439CA" w:rsidRPr="00D82558" w:rsidRDefault="002439CA" w:rsidP="002439CA">
      <w:pPr>
        <w:spacing w:before="0" w:after="120"/>
        <w:jc w:val="left"/>
        <w:rPr>
          <w:b/>
          <w:sz w:val="20"/>
        </w:rPr>
      </w:pPr>
      <w:r w:rsidRPr="00D82558">
        <w:rPr>
          <w:rFonts w:hint="eastAsia"/>
          <w:b/>
          <w:sz w:val="20"/>
        </w:rPr>
        <w:t xml:space="preserve">Proposal 1: </w:t>
      </w:r>
      <w:r w:rsidRPr="00D82558">
        <w:rPr>
          <w:rFonts w:hint="eastAsia"/>
          <w:b/>
          <w:sz w:val="20"/>
          <w:lang w:val="en-US"/>
        </w:rPr>
        <w:t>Current delay and interruption requirements for BWP switching</w:t>
      </w:r>
      <w:r>
        <w:rPr>
          <w:rFonts w:hint="eastAsia"/>
          <w:b/>
          <w:sz w:val="20"/>
          <w:lang w:val="en-US"/>
        </w:rPr>
        <w:t xml:space="preserve"> in 38.133</w:t>
      </w:r>
      <w:r w:rsidRPr="00D82558">
        <w:rPr>
          <w:rFonts w:hint="eastAsia"/>
          <w:b/>
          <w:sz w:val="20"/>
          <w:lang w:val="en-US"/>
        </w:rPr>
        <w:t xml:space="preserve"> can be reused f</w:t>
      </w:r>
      <w:r w:rsidRPr="00D82558">
        <w:rPr>
          <w:rFonts w:hint="eastAsia"/>
          <w:b/>
          <w:sz w:val="20"/>
        </w:rPr>
        <w:t>or</w:t>
      </w:r>
      <w:r>
        <w:rPr>
          <w:rFonts w:hint="eastAsia"/>
          <w:b/>
          <w:sz w:val="20"/>
        </w:rPr>
        <w:t xml:space="preserve"> MIMO layer adaption with BWP change.</w:t>
      </w:r>
    </w:p>
    <w:p w:rsidR="002439CA" w:rsidRPr="002439CA" w:rsidRDefault="002439CA" w:rsidP="00E345EC">
      <w:pPr>
        <w:spacing w:before="0" w:after="120"/>
        <w:jc w:val="left"/>
        <w:rPr>
          <w:rFonts w:hint="eastAsia"/>
          <w:sz w:val="20"/>
          <w:szCs w:val="20"/>
        </w:rPr>
      </w:pPr>
    </w:p>
    <w:p w:rsidR="002439CA" w:rsidRPr="002439CA" w:rsidRDefault="002439CA" w:rsidP="00E345EC">
      <w:pPr>
        <w:spacing w:before="0" w:after="120"/>
        <w:jc w:val="left"/>
        <w:rPr>
          <w:rFonts w:hint="eastAsia"/>
          <w:sz w:val="20"/>
          <w:szCs w:val="20"/>
        </w:rPr>
      </w:pPr>
      <w:r>
        <w:rPr>
          <w:sz w:val="20"/>
          <w:szCs w:val="20"/>
        </w:rPr>
        <w:t>F</w:t>
      </w:r>
      <w:r>
        <w:rPr>
          <w:rFonts w:hint="eastAsia"/>
          <w:sz w:val="20"/>
          <w:szCs w:val="20"/>
        </w:rPr>
        <w:t>urther for the special case when 2 BWPs before and after MIMO layer adaption, we have the following observations and proposal for discussion.</w:t>
      </w:r>
    </w:p>
    <w:p w:rsidR="002439CA" w:rsidRDefault="002439CA" w:rsidP="002439CA">
      <w:pPr>
        <w:spacing w:before="0" w:after="120"/>
        <w:jc w:val="left"/>
        <w:rPr>
          <w:sz w:val="20"/>
        </w:rPr>
      </w:pPr>
      <w:r>
        <w:rPr>
          <w:rFonts w:hint="eastAsia"/>
          <w:b/>
          <w:sz w:val="20"/>
        </w:rPr>
        <w:t>Observation 6</w:t>
      </w:r>
      <w:r w:rsidRPr="00154D36">
        <w:rPr>
          <w:rFonts w:hint="eastAsia"/>
          <w:b/>
          <w:sz w:val="20"/>
        </w:rPr>
        <w:t>:</w:t>
      </w:r>
      <w:r>
        <w:rPr>
          <w:rFonts w:hint="eastAsia"/>
          <w:sz w:val="20"/>
        </w:rPr>
        <w:t xml:space="preserve"> </w:t>
      </w:r>
      <w:r>
        <w:rPr>
          <w:rFonts w:hint="eastAsia"/>
          <w:sz w:val="20"/>
          <w:szCs w:val="20"/>
        </w:rPr>
        <w:t xml:space="preserve">The delay for applying new parameters for new maximum number of MIMO layers is negligible compared with </w:t>
      </w:r>
      <w:r>
        <w:rPr>
          <w:rFonts w:hint="eastAsia"/>
          <w:sz w:val="20"/>
        </w:rPr>
        <w:t>t</w:t>
      </w:r>
      <w:r>
        <w:rPr>
          <w:rFonts w:hint="eastAsia"/>
          <w:sz w:val="20"/>
          <w:szCs w:val="20"/>
        </w:rPr>
        <w:t xml:space="preserve">he </w:t>
      </w:r>
      <w:r w:rsidRPr="00C542F3">
        <w:rPr>
          <w:rFonts w:hint="eastAsia"/>
          <w:sz w:val="20"/>
        </w:rPr>
        <w:t xml:space="preserve">time </w:t>
      </w:r>
      <w:r>
        <w:rPr>
          <w:rFonts w:hint="eastAsia"/>
          <w:sz w:val="20"/>
        </w:rPr>
        <w:t>for</w:t>
      </w:r>
      <w:r w:rsidRPr="00C542F3">
        <w:rPr>
          <w:rFonts w:hint="eastAsia"/>
          <w:sz w:val="20"/>
        </w:rPr>
        <w:t xml:space="preserve"> </w:t>
      </w:r>
      <w:r>
        <w:rPr>
          <w:rFonts w:hint="eastAsia"/>
          <w:sz w:val="20"/>
        </w:rPr>
        <w:t>DCI parsing</w:t>
      </w:r>
      <w:r w:rsidRPr="00C542F3">
        <w:rPr>
          <w:rFonts w:hint="eastAsia"/>
          <w:sz w:val="20"/>
        </w:rPr>
        <w:t xml:space="preserve"> and new parameter calculating and </w:t>
      </w:r>
      <w:r>
        <w:rPr>
          <w:rFonts w:hint="eastAsia"/>
          <w:sz w:val="20"/>
        </w:rPr>
        <w:t>setting</w:t>
      </w:r>
      <w:r>
        <w:rPr>
          <w:rFonts w:hint="eastAsia"/>
          <w:sz w:val="20"/>
          <w:szCs w:val="20"/>
        </w:rPr>
        <w:t xml:space="preserve"> for when 2 BWPs before and after MIMO layer adaption </w:t>
      </w:r>
      <w:r>
        <w:rPr>
          <w:sz w:val="20"/>
          <w:szCs w:val="20"/>
        </w:rPr>
        <w:t>is the same.</w:t>
      </w:r>
    </w:p>
    <w:p w:rsidR="002439CA" w:rsidRDefault="002439CA" w:rsidP="002439CA">
      <w:pPr>
        <w:spacing w:before="0" w:after="120"/>
        <w:jc w:val="left"/>
        <w:rPr>
          <w:sz w:val="20"/>
          <w:lang w:val="en-US"/>
        </w:rPr>
      </w:pPr>
      <w:r>
        <w:rPr>
          <w:rFonts w:hint="eastAsia"/>
          <w:b/>
          <w:sz w:val="20"/>
        </w:rPr>
        <w:t>Observation 7</w:t>
      </w:r>
      <w:r w:rsidRPr="00154D36">
        <w:rPr>
          <w:rFonts w:hint="eastAsia"/>
          <w:b/>
          <w:sz w:val="20"/>
        </w:rPr>
        <w:t>:</w:t>
      </w:r>
      <w:r>
        <w:rPr>
          <w:rFonts w:hint="eastAsia"/>
          <w:sz w:val="20"/>
        </w:rPr>
        <w:t xml:space="preserve"> </w:t>
      </w:r>
      <w:r>
        <w:rPr>
          <w:sz w:val="20"/>
        </w:rPr>
        <w:t>I</w:t>
      </w:r>
      <w:r>
        <w:rPr>
          <w:rFonts w:hint="eastAsia"/>
          <w:sz w:val="20"/>
        </w:rPr>
        <w:t>f needed, up to 1 slot interruption may need to be considered during UL MIMO layer adaption process when 2 BWPs before and after MIMO layer adaption are the same.</w:t>
      </w:r>
    </w:p>
    <w:p w:rsidR="002439CA" w:rsidRPr="00ED30F1" w:rsidRDefault="002439CA" w:rsidP="002439CA">
      <w:pPr>
        <w:spacing w:before="0" w:after="120"/>
        <w:jc w:val="left"/>
        <w:rPr>
          <w:b/>
          <w:sz w:val="20"/>
        </w:rPr>
      </w:pPr>
      <w:r w:rsidRPr="00ED30F1">
        <w:rPr>
          <w:rFonts w:hint="eastAsia"/>
          <w:b/>
          <w:sz w:val="20"/>
          <w:lang w:val="en-US"/>
        </w:rPr>
        <w:t xml:space="preserve">Proposal 2: </w:t>
      </w:r>
      <w:r>
        <w:rPr>
          <w:rFonts w:hint="eastAsia"/>
          <w:b/>
          <w:sz w:val="20"/>
          <w:lang w:val="en-US"/>
        </w:rPr>
        <w:t>RAN4 decide whether to introduce new requirements for the special case when BWPs before and after MIMO layer adaption are the same.</w:t>
      </w:r>
    </w:p>
    <w:p w:rsidR="00E345EC" w:rsidRPr="00474E4A" w:rsidRDefault="00E345EC" w:rsidP="00E345EC">
      <w:pPr>
        <w:spacing w:before="0" w:after="120"/>
        <w:jc w:val="left"/>
        <w:rPr>
          <w:sz w:val="20"/>
          <w:szCs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bookmarkStart w:id="9" w:name="_GoBack"/>
      <w:bookmarkEnd w:id="9"/>
    </w:p>
    <w:p w:rsidR="002E4536" w:rsidRDefault="002E4536" w:rsidP="002E4536">
      <w:pPr>
        <w:pStyle w:val="ab"/>
        <w:ind w:left="540" w:hangingChars="270" w:hanging="540"/>
        <w:rPr>
          <w:sz w:val="20"/>
        </w:rPr>
      </w:pPr>
      <w:r w:rsidRPr="002E4536">
        <w:rPr>
          <w:sz w:val="20"/>
        </w:rPr>
        <w:t>[1]</w:t>
      </w:r>
      <w:r w:rsidRPr="002E4536">
        <w:rPr>
          <w:sz w:val="20"/>
        </w:rPr>
        <w:tab/>
      </w:r>
      <w:bookmarkStart w:id="10" w:name="OLE_LINK1"/>
      <w:bookmarkStart w:id="11" w:name="OLE_LINK2"/>
      <w:r w:rsidR="0004435A" w:rsidRPr="0004435A">
        <w:rPr>
          <w:sz w:val="20"/>
        </w:rPr>
        <w:t>R4-1907615</w:t>
      </w:r>
      <w:r w:rsidR="0004435A">
        <w:rPr>
          <w:rFonts w:hint="eastAsia"/>
          <w:sz w:val="20"/>
        </w:rPr>
        <w:t xml:space="preserve">, </w:t>
      </w:r>
      <w:r w:rsidR="0004435A" w:rsidRPr="0004435A">
        <w:rPr>
          <w:sz w:val="20"/>
        </w:rPr>
        <w:t>WF on swi</w:t>
      </w:r>
      <w:r w:rsidR="00657757">
        <w:rPr>
          <w:rFonts w:hint="eastAsia"/>
          <w:sz w:val="20"/>
        </w:rPr>
        <w:t>t</w:t>
      </w:r>
      <w:r w:rsidR="0004435A" w:rsidRPr="0004435A">
        <w:rPr>
          <w:sz w:val="20"/>
        </w:rPr>
        <w:t>ching and interruption time for MIMO layer adaptation for power saving</w:t>
      </w:r>
      <w:r w:rsidR="0004435A">
        <w:rPr>
          <w:rFonts w:hint="eastAsia"/>
          <w:sz w:val="20"/>
        </w:rPr>
        <w:t xml:space="preserve">, </w:t>
      </w:r>
      <w:r w:rsidR="0004435A" w:rsidRPr="0004435A">
        <w:rPr>
          <w:sz w:val="20"/>
        </w:rPr>
        <w:t>CATT.</w:t>
      </w:r>
      <w:bookmarkEnd w:id="10"/>
      <w:bookmarkEnd w:id="11"/>
    </w:p>
    <w:p w:rsidR="00CA5F30" w:rsidRDefault="00CA5F30" w:rsidP="00CA5F30">
      <w:pPr>
        <w:pStyle w:val="ab"/>
        <w:ind w:left="540" w:hangingChars="270" w:hanging="540"/>
        <w:rPr>
          <w:sz w:val="20"/>
        </w:rPr>
      </w:pPr>
      <w:r>
        <w:rPr>
          <w:rFonts w:hint="eastAsia"/>
          <w:sz w:val="20"/>
        </w:rPr>
        <w:t>[2]</w:t>
      </w:r>
      <w:r>
        <w:rPr>
          <w:rFonts w:hint="eastAsia"/>
          <w:sz w:val="20"/>
        </w:rPr>
        <w:tab/>
      </w:r>
      <w:r w:rsidR="0004435A" w:rsidRPr="005E33FB">
        <w:rPr>
          <w:sz w:val="20"/>
        </w:rPr>
        <w:t>RP-191607</w:t>
      </w:r>
      <w:r w:rsidR="0004435A" w:rsidRPr="002E4536">
        <w:rPr>
          <w:sz w:val="20"/>
        </w:rPr>
        <w:t xml:space="preserve">, </w:t>
      </w:r>
      <w:r w:rsidR="0004435A" w:rsidRPr="005E33FB">
        <w:rPr>
          <w:sz w:val="20"/>
        </w:rPr>
        <w:t>Revised WID: UE Power Saving in NR</w:t>
      </w:r>
      <w:r w:rsidR="0004435A">
        <w:rPr>
          <w:rFonts w:hint="eastAsia"/>
          <w:sz w:val="20"/>
        </w:rPr>
        <w:t>, CATT</w:t>
      </w:r>
    </w:p>
    <w:p w:rsidR="00171BCB" w:rsidRPr="00CA5F30" w:rsidRDefault="00171BCB" w:rsidP="00425AB2">
      <w:pPr>
        <w:pStyle w:val="ab"/>
        <w:ind w:left="540" w:hangingChars="270" w:hanging="540"/>
        <w:rPr>
          <w:sz w:val="20"/>
        </w:rPr>
      </w:pPr>
    </w:p>
    <w:sectPr w:rsidR="00171BCB" w:rsidRPr="00CA5F3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AEE" w:rsidRDefault="00CA5AEE" w:rsidP="0095591C">
      <w:pPr>
        <w:spacing w:after="60"/>
        <w:ind w:left="210"/>
      </w:pPr>
      <w:r>
        <w:separator/>
      </w:r>
    </w:p>
  </w:endnote>
  <w:endnote w:type="continuationSeparator" w:id="0">
    <w:p w:rsidR="00CA5AEE" w:rsidRDefault="00CA5AE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Arial Unicode MS"/>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439CA">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AEE" w:rsidRDefault="00CA5AEE" w:rsidP="0095591C">
      <w:pPr>
        <w:spacing w:after="60"/>
        <w:ind w:left="210"/>
      </w:pPr>
      <w:r>
        <w:separator/>
      </w:r>
    </w:p>
  </w:footnote>
  <w:footnote w:type="continuationSeparator" w:id="0">
    <w:p w:rsidR="00CA5AEE" w:rsidRDefault="00CA5AEE"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7">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4">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22">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3">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28">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3"/>
  </w:num>
  <w:num w:numId="4">
    <w:abstractNumId w:val="15"/>
  </w:num>
  <w:num w:numId="5">
    <w:abstractNumId w:val="8"/>
  </w:num>
  <w:num w:numId="6">
    <w:abstractNumId w:val="24"/>
  </w:num>
  <w:num w:numId="7">
    <w:abstractNumId w:val="4"/>
  </w:num>
  <w:num w:numId="8">
    <w:abstractNumId w:val="16"/>
  </w:num>
  <w:num w:numId="9">
    <w:abstractNumId w:val="10"/>
  </w:num>
  <w:num w:numId="10">
    <w:abstractNumId w:val="20"/>
  </w:num>
  <w:num w:numId="11">
    <w:abstractNumId w:val="25"/>
  </w:num>
  <w:num w:numId="12">
    <w:abstractNumId w:val="26"/>
  </w:num>
  <w:num w:numId="13">
    <w:abstractNumId w:val="11"/>
  </w:num>
  <w:num w:numId="14">
    <w:abstractNumId w:val="12"/>
  </w:num>
  <w:num w:numId="15">
    <w:abstractNumId w:val="9"/>
  </w:num>
  <w:num w:numId="16">
    <w:abstractNumId w:val="19"/>
  </w:num>
  <w:num w:numId="17">
    <w:abstractNumId w:val="0"/>
  </w:num>
  <w:num w:numId="18">
    <w:abstractNumId w:val="23"/>
  </w:num>
  <w:num w:numId="19">
    <w:abstractNumId w:val="28"/>
  </w:num>
  <w:num w:numId="20">
    <w:abstractNumId w:val="13"/>
  </w:num>
  <w:num w:numId="21">
    <w:abstractNumId w:val="21"/>
  </w:num>
  <w:num w:numId="22">
    <w:abstractNumId w:val="27"/>
  </w:num>
  <w:num w:numId="23">
    <w:abstractNumId w:val="2"/>
  </w:num>
  <w:num w:numId="24">
    <w:abstractNumId w:val="7"/>
  </w:num>
  <w:num w:numId="25">
    <w:abstractNumId w:val="18"/>
  </w:num>
  <w:num w:numId="26">
    <w:abstractNumId w:val="6"/>
  </w:num>
  <w:num w:numId="27">
    <w:abstractNumId w:val="1"/>
  </w:num>
  <w:num w:numId="28">
    <w:abstractNumId w:val="22"/>
  </w:num>
  <w:num w:numId="29">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3E3"/>
    <w:rsid w:val="00034CE4"/>
    <w:rsid w:val="00035139"/>
    <w:rsid w:val="000358BD"/>
    <w:rsid w:val="00036379"/>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28AD"/>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9CA"/>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1375"/>
    <w:rsid w:val="0046175B"/>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4D77"/>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66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5066"/>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7B"/>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AB0"/>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7280"/>
    <w:rsid w:val="00BA767B"/>
    <w:rsid w:val="00BA7F1B"/>
    <w:rsid w:val="00BB00B7"/>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AEE"/>
    <w:rsid w:val="00CA5D6F"/>
    <w:rsid w:val="00CA5F30"/>
    <w:rsid w:val="00CA654E"/>
    <w:rsid w:val="00CA699E"/>
    <w:rsid w:val="00CA6E53"/>
    <w:rsid w:val="00CA7277"/>
    <w:rsid w:val="00CA752A"/>
    <w:rsid w:val="00CA7B15"/>
    <w:rsid w:val="00CA7E4D"/>
    <w:rsid w:val="00CB1590"/>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1EF"/>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0B8C"/>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B38"/>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655"/>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2FCF"/>
    <w:rsid w:val="00F631C8"/>
    <w:rsid w:val="00F63B80"/>
    <w:rsid w:val="00F63FEF"/>
    <w:rsid w:val="00F644D7"/>
    <w:rsid w:val="00F64C08"/>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539361734">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485585832">
          <w:marLeft w:val="1411"/>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1038242757">
          <w:marLeft w:val="446"/>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 w:id="61101005">
          <w:marLeft w:val="1411"/>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89434608">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20731-84FF-488A-AB10-8D7BACCD4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1172</Words>
  <Characters>6682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7839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cp:revision>
  <cp:lastPrinted>2007-04-24T00:59:00Z</cp:lastPrinted>
  <dcterms:created xsi:type="dcterms:W3CDTF">2019-08-16T12:50:00Z</dcterms:created>
  <dcterms:modified xsi:type="dcterms:W3CDTF">2019-08-16T12:50:00Z</dcterms:modified>
</cp:coreProperties>
</file>